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7490C">
        <w:trPr>
          <w:trHeight w:hRule="exact" w:val="1528"/>
        </w:trPr>
        <w:tc>
          <w:tcPr>
            <w:tcW w:w="143" w:type="dxa"/>
          </w:tcPr>
          <w:p w:rsidR="0037490C" w:rsidRDefault="0037490C"/>
        </w:tc>
        <w:tc>
          <w:tcPr>
            <w:tcW w:w="285" w:type="dxa"/>
          </w:tcPr>
          <w:p w:rsidR="0037490C" w:rsidRDefault="0037490C"/>
        </w:tc>
        <w:tc>
          <w:tcPr>
            <w:tcW w:w="710" w:type="dxa"/>
          </w:tcPr>
          <w:p w:rsidR="0037490C" w:rsidRDefault="0037490C"/>
        </w:tc>
        <w:tc>
          <w:tcPr>
            <w:tcW w:w="1419" w:type="dxa"/>
          </w:tcPr>
          <w:p w:rsidR="0037490C" w:rsidRDefault="0037490C"/>
        </w:tc>
        <w:tc>
          <w:tcPr>
            <w:tcW w:w="1419" w:type="dxa"/>
          </w:tcPr>
          <w:p w:rsidR="0037490C" w:rsidRDefault="0037490C"/>
        </w:tc>
        <w:tc>
          <w:tcPr>
            <w:tcW w:w="710" w:type="dxa"/>
          </w:tcPr>
          <w:p w:rsidR="0037490C" w:rsidRDefault="0037490C"/>
        </w:tc>
        <w:tc>
          <w:tcPr>
            <w:tcW w:w="5543" w:type="dxa"/>
            <w:gridSpan w:val="4"/>
            <w:shd w:val="clear" w:color="000000" w:fill="FFFFFF"/>
            <w:tcMar>
              <w:left w:w="34" w:type="dxa"/>
              <w:right w:w="34" w:type="dxa"/>
            </w:tcMar>
          </w:tcPr>
          <w:p w:rsidR="0037490C" w:rsidRDefault="007875F7">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37490C">
        <w:trPr>
          <w:trHeight w:hRule="exact" w:val="138"/>
        </w:trPr>
        <w:tc>
          <w:tcPr>
            <w:tcW w:w="143" w:type="dxa"/>
          </w:tcPr>
          <w:p w:rsidR="0037490C" w:rsidRDefault="0037490C"/>
        </w:tc>
        <w:tc>
          <w:tcPr>
            <w:tcW w:w="285" w:type="dxa"/>
          </w:tcPr>
          <w:p w:rsidR="0037490C" w:rsidRDefault="0037490C"/>
        </w:tc>
        <w:tc>
          <w:tcPr>
            <w:tcW w:w="710" w:type="dxa"/>
          </w:tcPr>
          <w:p w:rsidR="0037490C" w:rsidRDefault="0037490C"/>
        </w:tc>
        <w:tc>
          <w:tcPr>
            <w:tcW w:w="1419" w:type="dxa"/>
          </w:tcPr>
          <w:p w:rsidR="0037490C" w:rsidRDefault="0037490C"/>
        </w:tc>
        <w:tc>
          <w:tcPr>
            <w:tcW w:w="1419" w:type="dxa"/>
          </w:tcPr>
          <w:p w:rsidR="0037490C" w:rsidRDefault="0037490C"/>
        </w:tc>
        <w:tc>
          <w:tcPr>
            <w:tcW w:w="710" w:type="dxa"/>
          </w:tcPr>
          <w:p w:rsidR="0037490C" w:rsidRDefault="0037490C"/>
        </w:tc>
        <w:tc>
          <w:tcPr>
            <w:tcW w:w="426" w:type="dxa"/>
          </w:tcPr>
          <w:p w:rsidR="0037490C" w:rsidRDefault="0037490C"/>
        </w:tc>
        <w:tc>
          <w:tcPr>
            <w:tcW w:w="1277" w:type="dxa"/>
          </w:tcPr>
          <w:p w:rsidR="0037490C" w:rsidRDefault="0037490C"/>
        </w:tc>
        <w:tc>
          <w:tcPr>
            <w:tcW w:w="993" w:type="dxa"/>
          </w:tcPr>
          <w:p w:rsidR="0037490C" w:rsidRDefault="0037490C"/>
        </w:tc>
        <w:tc>
          <w:tcPr>
            <w:tcW w:w="2836" w:type="dxa"/>
          </w:tcPr>
          <w:p w:rsidR="0037490C" w:rsidRDefault="0037490C"/>
        </w:tc>
      </w:tr>
      <w:tr w:rsidR="0037490C">
        <w:trPr>
          <w:trHeight w:hRule="exact" w:val="585"/>
        </w:trPr>
        <w:tc>
          <w:tcPr>
            <w:tcW w:w="10221" w:type="dxa"/>
            <w:gridSpan w:val="10"/>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7490C" w:rsidRDefault="007875F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7490C">
        <w:trPr>
          <w:trHeight w:hRule="exact" w:val="314"/>
        </w:trPr>
        <w:tc>
          <w:tcPr>
            <w:tcW w:w="10221" w:type="dxa"/>
            <w:gridSpan w:val="10"/>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37490C">
        <w:trPr>
          <w:trHeight w:hRule="exact" w:val="211"/>
        </w:trPr>
        <w:tc>
          <w:tcPr>
            <w:tcW w:w="143" w:type="dxa"/>
          </w:tcPr>
          <w:p w:rsidR="0037490C" w:rsidRDefault="0037490C"/>
        </w:tc>
        <w:tc>
          <w:tcPr>
            <w:tcW w:w="285" w:type="dxa"/>
          </w:tcPr>
          <w:p w:rsidR="0037490C" w:rsidRDefault="0037490C"/>
        </w:tc>
        <w:tc>
          <w:tcPr>
            <w:tcW w:w="710" w:type="dxa"/>
          </w:tcPr>
          <w:p w:rsidR="0037490C" w:rsidRDefault="0037490C"/>
        </w:tc>
        <w:tc>
          <w:tcPr>
            <w:tcW w:w="1419" w:type="dxa"/>
          </w:tcPr>
          <w:p w:rsidR="0037490C" w:rsidRDefault="0037490C"/>
        </w:tc>
        <w:tc>
          <w:tcPr>
            <w:tcW w:w="1419" w:type="dxa"/>
          </w:tcPr>
          <w:p w:rsidR="0037490C" w:rsidRDefault="0037490C"/>
        </w:tc>
        <w:tc>
          <w:tcPr>
            <w:tcW w:w="710" w:type="dxa"/>
          </w:tcPr>
          <w:p w:rsidR="0037490C" w:rsidRDefault="0037490C"/>
        </w:tc>
        <w:tc>
          <w:tcPr>
            <w:tcW w:w="426" w:type="dxa"/>
          </w:tcPr>
          <w:p w:rsidR="0037490C" w:rsidRDefault="0037490C"/>
        </w:tc>
        <w:tc>
          <w:tcPr>
            <w:tcW w:w="1277" w:type="dxa"/>
          </w:tcPr>
          <w:p w:rsidR="0037490C" w:rsidRDefault="0037490C"/>
        </w:tc>
        <w:tc>
          <w:tcPr>
            <w:tcW w:w="993" w:type="dxa"/>
          </w:tcPr>
          <w:p w:rsidR="0037490C" w:rsidRDefault="0037490C"/>
        </w:tc>
        <w:tc>
          <w:tcPr>
            <w:tcW w:w="2836" w:type="dxa"/>
          </w:tcPr>
          <w:p w:rsidR="0037490C" w:rsidRDefault="0037490C"/>
        </w:tc>
      </w:tr>
      <w:tr w:rsidR="0037490C">
        <w:trPr>
          <w:trHeight w:hRule="exact" w:val="277"/>
        </w:trPr>
        <w:tc>
          <w:tcPr>
            <w:tcW w:w="143" w:type="dxa"/>
          </w:tcPr>
          <w:p w:rsidR="0037490C" w:rsidRDefault="0037490C"/>
        </w:tc>
        <w:tc>
          <w:tcPr>
            <w:tcW w:w="285" w:type="dxa"/>
          </w:tcPr>
          <w:p w:rsidR="0037490C" w:rsidRDefault="0037490C"/>
        </w:tc>
        <w:tc>
          <w:tcPr>
            <w:tcW w:w="710" w:type="dxa"/>
          </w:tcPr>
          <w:p w:rsidR="0037490C" w:rsidRDefault="0037490C"/>
        </w:tc>
        <w:tc>
          <w:tcPr>
            <w:tcW w:w="1419" w:type="dxa"/>
          </w:tcPr>
          <w:p w:rsidR="0037490C" w:rsidRDefault="0037490C"/>
        </w:tc>
        <w:tc>
          <w:tcPr>
            <w:tcW w:w="1419" w:type="dxa"/>
          </w:tcPr>
          <w:p w:rsidR="0037490C" w:rsidRDefault="0037490C"/>
        </w:tc>
        <w:tc>
          <w:tcPr>
            <w:tcW w:w="710" w:type="dxa"/>
          </w:tcPr>
          <w:p w:rsidR="0037490C" w:rsidRDefault="0037490C"/>
        </w:tc>
        <w:tc>
          <w:tcPr>
            <w:tcW w:w="426" w:type="dxa"/>
          </w:tcPr>
          <w:p w:rsidR="0037490C" w:rsidRDefault="0037490C"/>
        </w:tc>
        <w:tc>
          <w:tcPr>
            <w:tcW w:w="1277" w:type="dxa"/>
          </w:tcPr>
          <w:p w:rsidR="0037490C" w:rsidRDefault="0037490C"/>
        </w:tc>
        <w:tc>
          <w:tcPr>
            <w:tcW w:w="3842" w:type="dxa"/>
            <w:gridSpan w:val="2"/>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УТВЕРЖДАЮ</w:t>
            </w:r>
          </w:p>
        </w:tc>
      </w:tr>
      <w:tr w:rsidR="0037490C">
        <w:trPr>
          <w:trHeight w:hRule="exact" w:val="972"/>
        </w:trPr>
        <w:tc>
          <w:tcPr>
            <w:tcW w:w="143" w:type="dxa"/>
          </w:tcPr>
          <w:p w:rsidR="0037490C" w:rsidRDefault="0037490C"/>
        </w:tc>
        <w:tc>
          <w:tcPr>
            <w:tcW w:w="285" w:type="dxa"/>
          </w:tcPr>
          <w:p w:rsidR="0037490C" w:rsidRDefault="0037490C"/>
        </w:tc>
        <w:tc>
          <w:tcPr>
            <w:tcW w:w="710" w:type="dxa"/>
          </w:tcPr>
          <w:p w:rsidR="0037490C" w:rsidRDefault="0037490C"/>
        </w:tc>
        <w:tc>
          <w:tcPr>
            <w:tcW w:w="1419" w:type="dxa"/>
          </w:tcPr>
          <w:p w:rsidR="0037490C" w:rsidRDefault="0037490C"/>
        </w:tc>
        <w:tc>
          <w:tcPr>
            <w:tcW w:w="1419" w:type="dxa"/>
          </w:tcPr>
          <w:p w:rsidR="0037490C" w:rsidRDefault="0037490C"/>
        </w:tc>
        <w:tc>
          <w:tcPr>
            <w:tcW w:w="710" w:type="dxa"/>
          </w:tcPr>
          <w:p w:rsidR="0037490C" w:rsidRDefault="0037490C"/>
        </w:tc>
        <w:tc>
          <w:tcPr>
            <w:tcW w:w="426" w:type="dxa"/>
          </w:tcPr>
          <w:p w:rsidR="0037490C" w:rsidRDefault="0037490C"/>
        </w:tc>
        <w:tc>
          <w:tcPr>
            <w:tcW w:w="1277" w:type="dxa"/>
          </w:tcPr>
          <w:p w:rsidR="0037490C" w:rsidRDefault="0037490C"/>
        </w:tc>
        <w:tc>
          <w:tcPr>
            <w:tcW w:w="3842" w:type="dxa"/>
            <w:gridSpan w:val="2"/>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7490C" w:rsidRDefault="0037490C">
            <w:pPr>
              <w:spacing w:after="0" w:line="240" w:lineRule="auto"/>
              <w:jc w:val="center"/>
              <w:rPr>
                <w:sz w:val="24"/>
                <w:szCs w:val="24"/>
              </w:rPr>
            </w:pPr>
          </w:p>
          <w:p w:rsidR="0037490C" w:rsidRDefault="007875F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7490C">
        <w:trPr>
          <w:trHeight w:hRule="exact" w:val="277"/>
        </w:trPr>
        <w:tc>
          <w:tcPr>
            <w:tcW w:w="143" w:type="dxa"/>
          </w:tcPr>
          <w:p w:rsidR="0037490C" w:rsidRDefault="0037490C"/>
        </w:tc>
        <w:tc>
          <w:tcPr>
            <w:tcW w:w="285" w:type="dxa"/>
          </w:tcPr>
          <w:p w:rsidR="0037490C" w:rsidRDefault="0037490C"/>
        </w:tc>
        <w:tc>
          <w:tcPr>
            <w:tcW w:w="710" w:type="dxa"/>
          </w:tcPr>
          <w:p w:rsidR="0037490C" w:rsidRDefault="0037490C"/>
        </w:tc>
        <w:tc>
          <w:tcPr>
            <w:tcW w:w="1419" w:type="dxa"/>
          </w:tcPr>
          <w:p w:rsidR="0037490C" w:rsidRDefault="0037490C"/>
        </w:tc>
        <w:tc>
          <w:tcPr>
            <w:tcW w:w="1419" w:type="dxa"/>
          </w:tcPr>
          <w:p w:rsidR="0037490C" w:rsidRDefault="0037490C"/>
        </w:tc>
        <w:tc>
          <w:tcPr>
            <w:tcW w:w="710" w:type="dxa"/>
          </w:tcPr>
          <w:p w:rsidR="0037490C" w:rsidRDefault="0037490C"/>
        </w:tc>
        <w:tc>
          <w:tcPr>
            <w:tcW w:w="426" w:type="dxa"/>
          </w:tcPr>
          <w:p w:rsidR="0037490C" w:rsidRDefault="0037490C"/>
        </w:tc>
        <w:tc>
          <w:tcPr>
            <w:tcW w:w="1277" w:type="dxa"/>
          </w:tcPr>
          <w:p w:rsidR="0037490C" w:rsidRDefault="0037490C"/>
        </w:tc>
        <w:tc>
          <w:tcPr>
            <w:tcW w:w="3842" w:type="dxa"/>
            <w:gridSpan w:val="2"/>
            <w:shd w:val="clear" w:color="000000" w:fill="FFFFFF"/>
            <w:tcMar>
              <w:left w:w="34" w:type="dxa"/>
              <w:right w:w="34" w:type="dxa"/>
            </w:tcMar>
          </w:tcPr>
          <w:p w:rsidR="0037490C" w:rsidRDefault="007875F7">
            <w:pPr>
              <w:spacing w:after="0" w:line="240" w:lineRule="auto"/>
              <w:jc w:val="right"/>
              <w:rPr>
                <w:sz w:val="24"/>
                <w:szCs w:val="24"/>
              </w:rPr>
            </w:pPr>
            <w:r>
              <w:rPr>
                <w:rFonts w:ascii="Times New Roman" w:hAnsi="Times New Roman" w:cs="Times New Roman"/>
                <w:color w:val="000000"/>
                <w:sz w:val="24"/>
                <w:szCs w:val="24"/>
              </w:rPr>
              <w:t>28.03.2022</w:t>
            </w:r>
          </w:p>
        </w:tc>
      </w:tr>
      <w:tr w:rsidR="0037490C">
        <w:trPr>
          <w:trHeight w:hRule="exact" w:val="277"/>
        </w:trPr>
        <w:tc>
          <w:tcPr>
            <w:tcW w:w="143" w:type="dxa"/>
          </w:tcPr>
          <w:p w:rsidR="0037490C" w:rsidRDefault="0037490C"/>
        </w:tc>
        <w:tc>
          <w:tcPr>
            <w:tcW w:w="285" w:type="dxa"/>
          </w:tcPr>
          <w:p w:rsidR="0037490C" w:rsidRDefault="0037490C"/>
        </w:tc>
        <w:tc>
          <w:tcPr>
            <w:tcW w:w="710" w:type="dxa"/>
          </w:tcPr>
          <w:p w:rsidR="0037490C" w:rsidRDefault="0037490C"/>
        </w:tc>
        <w:tc>
          <w:tcPr>
            <w:tcW w:w="1419" w:type="dxa"/>
          </w:tcPr>
          <w:p w:rsidR="0037490C" w:rsidRDefault="0037490C"/>
        </w:tc>
        <w:tc>
          <w:tcPr>
            <w:tcW w:w="1419" w:type="dxa"/>
          </w:tcPr>
          <w:p w:rsidR="0037490C" w:rsidRDefault="0037490C"/>
        </w:tc>
        <w:tc>
          <w:tcPr>
            <w:tcW w:w="710" w:type="dxa"/>
          </w:tcPr>
          <w:p w:rsidR="0037490C" w:rsidRDefault="0037490C"/>
        </w:tc>
        <w:tc>
          <w:tcPr>
            <w:tcW w:w="426" w:type="dxa"/>
          </w:tcPr>
          <w:p w:rsidR="0037490C" w:rsidRDefault="0037490C"/>
        </w:tc>
        <w:tc>
          <w:tcPr>
            <w:tcW w:w="1277" w:type="dxa"/>
          </w:tcPr>
          <w:p w:rsidR="0037490C" w:rsidRDefault="0037490C"/>
        </w:tc>
        <w:tc>
          <w:tcPr>
            <w:tcW w:w="993" w:type="dxa"/>
          </w:tcPr>
          <w:p w:rsidR="0037490C" w:rsidRDefault="0037490C"/>
        </w:tc>
        <w:tc>
          <w:tcPr>
            <w:tcW w:w="2836" w:type="dxa"/>
          </w:tcPr>
          <w:p w:rsidR="0037490C" w:rsidRDefault="0037490C"/>
        </w:tc>
      </w:tr>
      <w:tr w:rsidR="0037490C">
        <w:trPr>
          <w:trHeight w:hRule="exact" w:val="416"/>
        </w:trPr>
        <w:tc>
          <w:tcPr>
            <w:tcW w:w="10221" w:type="dxa"/>
            <w:gridSpan w:val="10"/>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7490C">
        <w:trPr>
          <w:trHeight w:hRule="exact" w:val="1496"/>
        </w:trPr>
        <w:tc>
          <w:tcPr>
            <w:tcW w:w="143" w:type="dxa"/>
          </w:tcPr>
          <w:p w:rsidR="0037490C" w:rsidRDefault="0037490C"/>
        </w:tc>
        <w:tc>
          <w:tcPr>
            <w:tcW w:w="285" w:type="dxa"/>
          </w:tcPr>
          <w:p w:rsidR="0037490C" w:rsidRDefault="0037490C"/>
        </w:tc>
        <w:tc>
          <w:tcPr>
            <w:tcW w:w="710" w:type="dxa"/>
          </w:tcPr>
          <w:p w:rsidR="0037490C" w:rsidRDefault="0037490C"/>
        </w:tc>
        <w:tc>
          <w:tcPr>
            <w:tcW w:w="1419" w:type="dxa"/>
          </w:tcPr>
          <w:p w:rsidR="0037490C" w:rsidRDefault="0037490C"/>
        </w:tc>
        <w:tc>
          <w:tcPr>
            <w:tcW w:w="4834" w:type="dxa"/>
            <w:gridSpan w:val="5"/>
            <w:shd w:val="clear" w:color="000000" w:fill="FFFFFF"/>
            <w:tcMar>
              <w:left w:w="34" w:type="dxa"/>
              <w:right w:w="34" w:type="dxa"/>
            </w:tcMar>
          </w:tcPr>
          <w:p w:rsidR="0037490C" w:rsidRDefault="007875F7">
            <w:pPr>
              <w:spacing w:after="0" w:line="240" w:lineRule="auto"/>
              <w:jc w:val="center"/>
              <w:rPr>
                <w:sz w:val="32"/>
                <w:szCs w:val="32"/>
              </w:rPr>
            </w:pPr>
            <w:r>
              <w:rPr>
                <w:rFonts w:ascii="Times New Roman" w:hAnsi="Times New Roman" w:cs="Times New Roman"/>
                <w:color w:val="000000"/>
                <w:sz w:val="32"/>
                <w:szCs w:val="32"/>
              </w:rPr>
              <w:t>Технологии формирования математических представлений у дошкольников</w:t>
            </w:r>
          </w:p>
          <w:p w:rsidR="0037490C" w:rsidRDefault="007875F7">
            <w:pPr>
              <w:spacing w:after="0" w:line="240" w:lineRule="auto"/>
              <w:jc w:val="center"/>
              <w:rPr>
                <w:sz w:val="32"/>
                <w:szCs w:val="32"/>
              </w:rPr>
            </w:pPr>
            <w:r>
              <w:rPr>
                <w:rFonts w:ascii="Times New Roman" w:hAnsi="Times New Roman" w:cs="Times New Roman"/>
                <w:color w:val="000000"/>
                <w:sz w:val="32"/>
                <w:szCs w:val="32"/>
              </w:rPr>
              <w:t>К.М.06.02.01</w:t>
            </w:r>
          </w:p>
        </w:tc>
        <w:tc>
          <w:tcPr>
            <w:tcW w:w="2836" w:type="dxa"/>
          </w:tcPr>
          <w:p w:rsidR="0037490C" w:rsidRDefault="0037490C"/>
        </w:tc>
      </w:tr>
      <w:tr w:rsidR="0037490C">
        <w:trPr>
          <w:trHeight w:hRule="exact" w:val="277"/>
        </w:trPr>
        <w:tc>
          <w:tcPr>
            <w:tcW w:w="10221" w:type="dxa"/>
            <w:gridSpan w:val="10"/>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7490C">
        <w:trPr>
          <w:trHeight w:hRule="exact" w:val="1396"/>
        </w:trPr>
        <w:tc>
          <w:tcPr>
            <w:tcW w:w="143" w:type="dxa"/>
          </w:tcPr>
          <w:p w:rsidR="0037490C" w:rsidRDefault="0037490C"/>
        </w:tc>
        <w:tc>
          <w:tcPr>
            <w:tcW w:w="285" w:type="dxa"/>
          </w:tcPr>
          <w:p w:rsidR="0037490C" w:rsidRDefault="0037490C"/>
        </w:tc>
        <w:tc>
          <w:tcPr>
            <w:tcW w:w="9795" w:type="dxa"/>
            <w:gridSpan w:val="8"/>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37490C" w:rsidRDefault="007875F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37490C" w:rsidRDefault="007875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7490C">
        <w:trPr>
          <w:trHeight w:hRule="exact" w:val="833"/>
        </w:trPr>
        <w:tc>
          <w:tcPr>
            <w:tcW w:w="10221" w:type="dxa"/>
            <w:gridSpan w:val="10"/>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7490C">
        <w:trPr>
          <w:trHeight w:hRule="exact" w:val="277"/>
        </w:trPr>
        <w:tc>
          <w:tcPr>
            <w:tcW w:w="3984" w:type="dxa"/>
            <w:gridSpan w:val="5"/>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7490C" w:rsidRDefault="0037490C"/>
        </w:tc>
        <w:tc>
          <w:tcPr>
            <w:tcW w:w="426" w:type="dxa"/>
          </w:tcPr>
          <w:p w:rsidR="0037490C" w:rsidRDefault="0037490C"/>
        </w:tc>
        <w:tc>
          <w:tcPr>
            <w:tcW w:w="1277" w:type="dxa"/>
          </w:tcPr>
          <w:p w:rsidR="0037490C" w:rsidRDefault="0037490C"/>
        </w:tc>
        <w:tc>
          <w:tcPr>
            <w:tcW w:w="993" w:type="dxa"/>
          </w:tcPr>
          <w:p w:rsidR="0037490C" w:rsidRDefault="0037490C"/>
        </w:tc>
        <w:tc>
          <w:tcPr>
            <w:tcW w:w="2836" w:type="dxa"/>
          </w:tcPr>
          <w:p w:rsidR="0037490C" w:rsidRDefault="0037490C"/>
        </w:tc>
      </w:tr>
      <w:tr w:rsidR="0037490C">
        <w:trPr>
          <w:trHeight w:hRule="exact" w:val="155"/>
        </w:trPr>
        <w:tc>
          <w:tcPr>
            <w:tcW w:w="143" w:type="dxa"/>
          </w:tcPr>
          <w:p w:rsidR="0037490C" w:rsidRDefault="0037490C"/>
        </w:tc>
        <w:tc>
          <w:tcPr>
            <w:tcW w:w="285" w:type="dxa"/>
          </w:tcPr>
          <w:p w:rsidR="0037490C" w:rsidRDefault="0037490C"/>
        </w:tc>
        <w:tc>
          <w:tcPr>
            <w:tcW w:w="710" w:type="dxa"/>
          </w:tcPr>
          <w:p w:rsidR="0037490C" w:rsidRDefault="0037490C"/>
        </w:tc>
        <w:tc>
          <w:tcPr>
            <w:tcW w:w="1419" w:type="dxa"/>
          </w:tcPr>
          <w:p w:rsidR="0037490C" w:rsidRDefault="0037490C"/>
        </w:tc>
        <w:tc>
          <w:tcPr>
            <w:tcW w:w="1419" w:type="dxa"/>
          </w:tcPr>
          <w:p w:rsidR="0037490C" w:rsidRDefault="0037490C"/>
        </w:tc>
        <w:tc>
          <w:tcPr>
            <w:tcW w:w="710" w:type="dxa"/>
          </w:tcPr>
          <w:p w:rsidR="0037490C" w:rsidRDefault="0037490C"/>
        </w:tc>
        <w:tc>
          <w:tcPr>
            <w:tcW w:w="426" w:type="dxa"/>
          </w:tcPr>
          <w:p w:rsidR="0037490C" w:rsidRDefault="0037490C"/>
        </w:tc>
        <w:tc>
          <w:tcPr>
            <w:tcW w:w="1277" w:type="dxa"/>
          </w:tcPr>
          <w:p w:rsidR="0037490C" w:rsidRDefault="0037490C"/>
        </w:tc>
        <w:tc>
          <w:tcPr>
            <w:tcW w:w="993" w:type="dxa"/>
          </w:tcPr>
          <w:p w:rsidR="0037490C" w:rsidRDefault="0037490C"/>
        </w:tc>
        <w:tc>
          <w:tcPr>
            <w:tcW w:w="2836" w:type="dxa"/>
          </w:tcPr>
          <w:p w:rsidR="0037490C" w:rsidRDefault="0037490C"/>
        </w:tc>
      </w:tr>
      <w:tr w:rsidR="0037490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ОБРАЗОВАНИЕ И НАУКА</w:t>
            </w:r>
          </w:p>
        </w:tc>
      </w:tr>
      <w:tr w:rsidR="0037490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7490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7490C" w:rsidRDefault="0037490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37490C"/>
        </w:tc>
      </w:tr>
      <w:tr w:rsidR="0037490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7490C">
        <w:trPr>
          <w:trHeight w:hRule="exact" w:val="124"/>
        </w:trPr>
        <w:tc>
          <w:tcPr>
            <w:tcW w:w="143" w:type="dxa"/>
          </w:tcPr>
          <w:p w:rsidR="0037490C" w:rsidRDefault="0037490C"/>
        </w:tc>
        <w:tc>
          <w:tcPr>
            <w:tcW w:w="285" w:type="dxa"/>
          </w:tcPr>
          <w:p w:rsidR="0037490C" w:rsidRDefault="0037490C"/>
        </w:tc>
        <w:tc>
          <w:tcPr>
            <w:tcW w:w="710" w:type="dxa"/>
          </w:tcPr>
          <w:p w:rsidR="0037490C" w:rsidRDefault="0037490C"/>
        </w:tc>
        <w:tc>
          <w:tcPr>
            <w:tcW w:w="1419" w:type="dxa"/>
          </w:tcPr>
          <w:p w:rsidR="0037490C" w:rsidRDefault="0037490C"/>
        </w:tc>
        <w:tc>
          <w:tcPr>
            <w:tcW w:w="1419" w:type="dxa"/>
          </w:tcPr>
          <w:p w:rsidR="0037490C" w:rsidRDefault="0037490C"/>
        </w:tc>
        <w:tc>
          <w:tcPr>
            <w:tcW w:w="710" w:type="dxa"/>
          </w:tcPr>
          <w:p w:rsidR="0037490C" w:rsidRDefault="0037490C"/>
        </w:tc>
        <w:tc>
          <w:tcPr>
            <w:tcW w:w="426" w:type="dxa"/>
          </w:tcPr>
          <w:p w:rsidR="0037490C" w:rsidRDefault="0037490C"/>
        </w:tc>
        <w:tc>
          <w:tcPr>
            <w:tcW w:w="1277" w:type="dxa"/>
          </w:tcPr>
          <w:p w:rsidR="0037490C" w:rsidRDefault="0037490C"/>
        </w:tc>
        <w:tc>
          <w:tcPr>
            <w:tcW w:w="993" w:type="dxa"/>
          </w:tcPr>
          <w:p w:rsidR="0037490C" w:rsidRDefault="0037490C"/>
        </w:tc>
        <w:tc>
          <w:tcPr>
            <w:tcW w:w="2836" w:type="dxa"/>
          </w:tcPr>
          <w:p w:rsidR="0037490C" w:rsidRDefault="0037490C"/>
        </w:tc>
      </w:tr>
      <w:tr w:rsidR="0037490C">
        <w:trPr>
          <w:trHeight w:hRule="exact" w:val="277"/>
        </w:trPr>
        <w:tc>
          <w:tcPr>
            <w:tcW w:w="5118" w:type="dxa"/>
            <w:gridSpan w:val="7"/>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7490C">
        <w:trPr>
          <w:trHeight w:hRule="exact" w:val="307"/>
        </w:trPr>
        <w:tc>
          <w:tcPr>
            <w:tcW w:w="143" w:type="dxa"/>
          </w:tcPr>
          <w:p w:rsidR="0037490C" w:rsidRDefault="0037490C"/>
        </w:tc>
        <w:tc>
          <w:tcPr>
            <w:tcW w:w="285" w:type="dxa"/>
          </w:tcPr>
          <w:p w:rsidR="0037490C" w:rsidRDefault="0037490C"/>
        </w:tc>
        <w:tc>
          <w:tcPr>
            <w:tcW w:w="710" w:type="dxa"/>
          </w:tcPr>
          <w:p w:rsidR="0037490C" w:rsidRDefault="0037490C"/>
        </w:tc>
        <w:tc>
          <w:tcPr>
            <w:tcW w:w="1419" w:type="dxa"/>
          </w:tcPr>
          <w:p w:rsidR="0037490C" w:rsidRDefault="0037490C"/>
        </w:tc>
        <w:tc>
          <w:tcPr>
            <w:tcW w:w="1419" w:type="dxa"/>
          </w:tcPr>
          <w:p w:rsidR="0037490C" w:rsidRDefault="0037490C"/>
        </w:tc>
        <w:tc>
          <w:tcPr>
            <w:tcW w:w="710" w:type="dxa"/>
          </w:tcPr>
          <w:p w:rsidR="0037490C" w:rsidRDefault="0037490C"/>
        </w:tc>
        <w:tc>
          <w:tcPr>
            <w:tcW w:w="426" w:type="dxa"/>
          </w:tcPr>
          <w:p w:rsidR="0037490C" w:rsidRDefault="0037490C"/>
        </w:tc>
        <w:tc>
          <w:tcPr>
            <w:tcW w:w="5118" w:type="dxa"/>
            <w:gridSpan w:val="3"/>
            <w:vMerge/>
            <w:shd w:val="clear" w:color="000000" w:fill="FFFFFF"/>
            <w:tcMar>
              <w:left w:w="34" w:type="dxa"/>
              <w:right w:w="34" w:type="dxa"/>
            </w:tcMar>
          </w:tcPr>
          <w:p w:rsidR="0037490C" w:rsidRDefault="0037490C"/>
        </w:tc>
      </w:tr>
      <w:tr w:rsidR="0037490C">
        <w:trPr>
          <w:trHeight w:hRule="exact" w:val="1695"/>
        </w:trPr>
        <w:tc>
          <w:tcPr>
            <w:tcW w:w="143" w:type="dxa"/>
          </w:tcPr>
          <w:p w:rsidR="0037490C" w:rsidRDefault="0037490C"/>
        </w:tc>
        <w:tc>
          <w:tcPr>
            <w:tcW w:w="285" w:type="dxa"/>
          </w:tcPr>
          <w:p w:rsidR="0037490C" w:rsidRDefault="0037490C"/>
        </w:tc>
        <w:tc>
          <w:tcPr>
            <w:tcW w:w="710" w:type="dxa"/>
          </w:tcPr>
          <w:p w:rsidR="0037490C" w:rsidRDefault="0037490C"/>
        </w:tc>
        <w:tc>
          <w:tcPr>
            <w:tcW w:w="1419" w:type="dxa"/>
          </w:tcPr>
          <w:p w:rsidR="0037490C" w:rsidRDefault="0037490C"/>
        </w:tc>
        <w:tc>
          <w:tcPr>
            <w:tcW w:w="1419" w:type="dxa"/>
          </w:tcPr>
          <w:p w:rsidR="0037490C" w:rsidRDefault="0037490C"/>
        </w:tc>
        <w:tc>
          <w:tcPr>
            <w:tcW w:w="710" w:type="dxa"/>
          </w:tcPr>
          <w:p w:rsidR="0037490C" w:rsidRDefault="0037490C"/>
        </w:tc>
        <w:tc>
          <w:tcPr>
            <w:tcW w:w="426" w:type="dxa"/>
          </w:tcPr>
          <w:p w:rsidR="0037490C" w:rsidRDefault="0037490C"/>
        </w:tc>
        <w:tc>
          <w:tcPr>
            <w:tcW w:w="1277" w:type="dxa"/>
          </w:tcPr>
          <w:p w:rsidR="0037490C" w:rsidRDefault="0037490C"/>
        </w:tc>
        <w:tc>
          <w:tcPr>
            <w:tcW w:w="993" w:type="dxa"/>
          </w:tcPr>
          <w:p w:rsidR="0037490C" w:rsidRDefault="0037490C"/>
        </w:tc>
        <w:tc>
          <w:tcPr>
            <w:tcW w:w="2836" w:type="dxa"/>
          </w:tcPr>
          <w:p w:rsidR="0037490C" w:rsidRDefault="0037490C"/>
        </w:tc>
      </w:tr>
      <w:tr w:rsidR="0037490C">
        <w:trPr>
          <w:trHeight w:hRule="exact" w:val="277"/>
        </w:trPr>
        <w:tc>
          <w:tcPr>
            <w:tcW w:w="143" w:type="dxa"/>
          </w:tcPr>
          <w:p w:rsidR="0037490C" w:rsidRDefault="0037490C"/>
        </w:tc>
        <w:tc>
          <w:tcPr>
            <w:tcW w:w="10079" w:type="dxa"/>
            <w:gridSpan w:val="9"/>
            <w:vMerge w:val="restart"/>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7490C">
        <w:trPr>
          <w:trHeight w:hRule="exact" w:val="138"/>
        </w:trPr>
        <w:tc>
          <w:tcPr>
            <w:tcW w:w="143" w:type="dxa"/>
          </w:tcPr>
          <w:p w:rsidR="0037490C" w:rsidRDefault="0037490C"/>
        </w:tc>
        <w:tc>
          <w:tcPr>
            <w:tcW w:w="10079" w:type="dxa"/>
            <w:gridSpan w:val="9"/>
            <w:vMerge/>
            <w:shd w:val="clear" w:color="000000" w:fill="FFFFFF"/>
            <w:tcMar>
              <w:left w:w="34" w:type="dxa"/>
              <w:right w:w="34" w:type="dxa"/>
            </w:tcMar>
          </w:tcPr>
          <w:p w:rsidR="0037490C" w:rsidRDefault="0037490C"/>
        </w:tc>
      </w:tr>
      <w:tr w:rsidR="0037490C">
        <w:trPr>
          <w:trHeight w:hRule="exact" w:val="1666"/>
        </w:trPr>
        <w:tc>
          <w:tcPr>
            <w:tcW w:w="143" w:type="dxa"/>
          </w:tcPr>
          <w:p w:rsidR="0037490C" w:rsidRDefault="0037490C"/>
        </w:tc>
        <w:tc>
          <w:tcPr>
            <w:tcW w:w="10079" w:type="dxa"/>
            <w:gridSpan w:val="9"/>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37490C" w:rsidRDefault="0037490C">
            <w:pPr>
              <w:spacing w:after="0" w:line="240" w:lineRule="auto"/>
              <w:jc w:val="center"/>
              <w:rPr>
                <w:sz w:val="24"/>
                <w:szCs w:val="24"/>
              </w:rPr>
            </w:pPr>
          </w:p>
          <w:p w:rsidR="0037490C" w:rsidRDefault="007875F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7490C" w:rsidRDefault="0037490C">
            <w:pPr>
              <w:spacing w:after="0" w:line="240" w:lineRule="auto"/>
              <w:jc w:val="center"/>
              <w:rPr>
                <w:sz w:val="24"/>
                <w:szCs w:val="24"/>
              </w:rPr>
            </w:pPr>
          </w:p>
          <w:p w:rsidR="0037490C" w:rsidRDefault="007875F7">
            <w:pPr>
              <w:spacing w:after="0" w:line="240" w:lineRule="auto"/>
              <w:jc w:val="center"/>
              <w:rPr>
                <w:sz w:val="24"/>
                <w:szCs w:val="24"/>
              </w:rPr>
            </w:pPr>
            <w:r>
              <w:rPr>
                <w:rFonts w:ascii="Times New Roman" w:hAnsi="Times New Roman" w:cs="Times New Roman"/>
                <w:color w:val="000000"/>
                <w:sz w:val="24"/>
                <w:szCs w:val="24"/>
              </w:rPr>
              <w:t>Омск, 2022</w:t>
            </w:r>
          </w:p>
        </w:tc>
      </w:tr>
    </w:tbl>
    <w:p w:rsidR="0037490C" w:rsidRDefault="007875F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7490C">
        <w:trPr>
          <w:trHeight w:hRule="exact" w:val="2222"/>
        </w:trPr>
        <w:tc>
          <w:tcPr>
            <w:tcW w:w="10788" w:type="dxa"/>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lastRenderedPageBreak/>
              <w:t>Составитель:</w:t>
            </w:r>
          </w:p>
          <w:p w:rsidR="0037490C" w:rsidRDefault="0037490C">
            <w:pPr>
              <w:spacing w:after="0" w:line="240" w:lineRule="auto"/>
              <w:rPr>
                <w:sz w:val="24"/>
                <w:szCs w:val="24"/>
              </w:rPr>
            </w:pPr>
          </w:p>
          <w:p w:rsidR="0037490C" w:rsidRDefault="007875F7">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37490C" w:rsidRDefault="0037490C">
            <w:pPr>
              <w:spacing w:after="0" w:line="240" w:lineRule="auto"/>
              <w:rPr>
                <w:sz w:val="24"/>
                <w:szCs w:val="24"/>
              </w:rPr>
            </w:pPr>
          </w:p>
          <w:p w:rsidR="0037490C" w:rsidRDefault="007875F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37490C" w:rsidRDefault="007875F7">
            <w:pPr>
              <w:spacing w:after="0" w:line="240" w:lineRule="auto"/>
              <w:rPr>
                <w:sz w:val="24"/>
                <w:szCs w:val="24"/>
              </w:rPr>
            </w:pPr>
            <w:r>
              <w:rPr>
                <w:rFonts w:ascii="Times New Roman" w:hAnsi="Times New Roman" w:cs="Times New Roman"/>
                <w:color w:val="000000"/>
                <w:sz w:val="24"/>
                <w:szCs w:val="24"/>
              </w:rPr>
              <w:t>Протокол от 25.03.2022 г.  №8</w:t>
            </w:r>
          </w:p>
        </w:tc>
      </w:tr>
      <w:tr w:rsidR="0037490C">
        <w:trPr>
          <w:trHeight w:hRule="exact" w:val="277"/>
        </w:trPr>
        <w:tc>
          <w:tcPr>
            <w:tcW w:w="10788" w:type="dxa"/>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37490C" w:rsidRDefault="007875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490C">
        <w:trPr>
          <w:trHeight w:hRule="exact" w:val="277"/>
        </w:trPr>
        <w:tc>
          <w:tcPr>
            <w:tcW w:w="9654" w:type="dxa"/>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7490C">
        <w:trPr>
          <w:trHeight w:hRule="exact" w:val="555"/>
        </w:trPr>
        <w:tc>
          <w:tcPr>
            <w:tcW w:w="9640" w:type="dxa"/>
          </w:tcPr>
          <w:p w:rsidR="0037490C" w:rsidRDefault="0037490C"/>
        </w:tc>
      </w:tr>
      <w:tr w:rsidR="0037490C">
        <w:trPr>
          <w:trHeight w:hRule="exact" w:val="8751"/>
        </w:trPr>
        <w:tc>
          <w:tcPr>
            <w:tcW w:w="9654" w:type="dxa"/>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7490C" w:rsidRDefault="007875F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7490C" w:rsidRDefault="007875F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7490C" w:rsidRDefault="007875F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7490C" w:rsidRDefault="007875F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490C" w:rsidRDefault="007875F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7490C" w:rsidRDefault="007875F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7490C" w:rsidRDefault="007875F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7490C" w:rsidRDefault="007875F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7490C" w:rsidRDefault="007875F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7490C" w:rsidRDefault="007875F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7490C" w:rsidRDefault="007875F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7490C" w:rsidRDefault="007875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490C">
        <w:trPr>
          <w:trHeight w:hRule="exact" w:val="277"/>
        </w:trPr>
        <w:tc>
          <w:tcPr>
            <w:tcW w:w="9654" w:type="dxa"/>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7490C">
        <w:trPr>
          <w:trHeight w:hRule="exact" w:val="15113"/>
        </w:trPr>
        <w:tc>
          <w:tcPr>
            <w:tcW w:w="9654" w:type="dxa"/>
            <w:shd w:val="clear" w:color="000000" w:fill="FFFFFF"/>
            <w:tcMar>
              <w:left w:w="34" w:type="dxa"/>
              <w:right w:w="34" w:type="dxa"/>
            </w:tcMar>
          </w:tcPr>
          <w:p w:rsidR="0037490C" w:rsidRDefault="007875F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7490C" w:rsidRDefault="007875F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37490C" w:rsidRDefault="007875F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7490C" w:rsidRDefault="007875F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7490C" w:rsidRDefault="007875F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490C" w:rsidRDefault="007875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490C" w:rsidRDefault="007875F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7490C" w:rsidRDefault="007875F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490C" w:rsidRDefault="007875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490C" w:rsidRDefault="007875F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2022/2023 учебный год, утвержденным приказом ректора от 28.03.2022 №28;</w:t>
            </w:r>
          </w:p>
          <w:p w:rsidR="0037490C" w:rsidRDefault="007875F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формирования математических представлений у дошкольников» в течение 2022/2023 учебного года:</w:t>
            </w:r>
          </w:p>
          <w:p w:rsidR="0037490C" w:rsidRDefault="007875F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rsidR="0037490C" w:rsidRDefault="007875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490C">
        <w:trPr>
          <w:trHeight w:hRule="exact" w:val="826"/>
        </w:trPr>
        <w:tc>
          <w:tcPr>
            <w:tcW w:w="9654" w:type="dxa"/>
            <w:shd w:val="clear" w:color="000000" w:fill="FFFFFF"/>
            <w:tcMar>
              <w:left w:w="34" w:type="dxa"/>
              <w:right w:w="34" w:type="dxa"/>
            </w:tcMar>
          </w:tcPr>
          <w:p w:rsidR="0037490C" w:rsidRDefault="007875F7">
            <w:pPr>
              <w:spacing w:after="0" w:line="240" w:lineRule="auto"/>
              <w:jc w:val="both"/>
              <w:rPr>
                <w:sz w:val="24"/>
                <w:szCs w:val="24"/>
              </w:rPr>
            </w:pPr>
            <w:r>
              <w:rPr>
                <w:rFonts w:ascii="Times New Roman" w:hAnsi="Times New Roman" w:cs="Times New Roman"/>
                <w:color w:val="000000"/>
                <w:sz w:val="24"/>
                <w:szCs w:val="24"/>
              </w:rPr>
              <w:lastRenderedPageBreak/>
              <w:t>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7490C">
        <w:trPr>
          <w:trHeight w:hRule="exact" w:val="138"/>
        </w:trPr>
        <w:tc>
          <w:tcPr>
            <w:tcW w:w="9640" w:type="dxa"/>
          </w:tcPr>
          <w:p w:rsidR="0037490C" w:rsidRDefault="0037490C"/>
        </w:tc>
      </w:tr>
      <w:tr w:rsidR="0037490C">
        <w:trPr>
          <w:trHeight w:hRule="exact" w:val="1396"/>
        </w:trPr>
        <w:tc>
          <w:tcPr>
            <w:tcW w:w="9654" w:type="dxa"/>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b/>
                <w:color w:val="000000"/>
                <w:sz w:val="24"/>
                <w:szCs w:val="24"/>
              </w:rPr>
              <w:t>1. Наименование дисциплины: К.М.06.02.01 «Технологии формирования математических представлений у дошкольников».</w:t>
            </w:r>
          </w:p>
          <w:p w:rsidR="0037490C" w:rsidRDefault="007875F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7490C">
        <w:trPr>
          <w:trHeight w:hRule="exact" w:val="138"/>
        </w:trPr>
        <w:tc>
          <w:tcPr>
            <w:tcW w:w="9640" w:type="dxa"/>
          </w:tcPr>
          <w:p w:rsidR="0037490C" w:rsidRDefault="0037490C"/>
        </w:tc>
      </w:tr>
      <w:tr w:rsidR="0037490C">
        <w:trPr>
          <w:trHeight w:hRule="exact" w:val="3801"/>
        </w:trPr>
        <w:tc>
          <w:tcPr>
            <w:tcW w:w="9654" w:type="dxa"/>
            <w:shd w:val="clear" w:color="000000" w:fill="FFFFFF"/>
            <w:tcMar>
              <w:left w:w="34" w:type="dxa"/>
              <w:right w:w="34" w:type="dxa"/>
            </w:tcMar>
          </w:tcPr>
          <w:p w:rsidR="0037490C" w:rsidRDefault="007875F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7490C" w:rsidRDefault="007875F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«Технологии формирования математических представлений у дошкольников»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7490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b/>
                <w:color w:val="000000"/>
                <w:sz w:val="24"/>
                <w:szCs w:val="24"/>
              </w:rPr>
              <w:t>Код компетенции: ПК-3</w:t>
            </w:r>
          </w:p>
          <w:p w:rsidR="0037490C" w:rsidRDefault="007875F7">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37490C">
        <w:trPr>
          <w:trHeight w:hRule="exact" w:val="585"/>
        </w:trPr>
        <w:tc>
          <w:tcPr>
            <w:tcW w:w="9654" w:type="dxa"/>
            <w:shd w:val="clear" w:color="000000" w:fill="FFFFFF"/>
            <w:tcMar>
              <w:left w:w="34" w:type="dxa"/>
              <w:right w:w="34" w:type="dxa"/>
            </w:tcMar>
          </w:tcPr>
          <w:p w:rsidR="0037490C" w:rsidRDefault="0037490C">
            <w:pPr>
              <w:spacing w:after="0" w:line="240" w:lineRule="auto"/>
              <w:rPr>
                <w:sz w:val="24"/>
                <w:szCs w:val="24"/>
              </w:rPr>
            </w:pPr>
          </w:p>
          <w:p w:rsidR="0037490C" w:rsidRDefault="007875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490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3749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37490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37490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3749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3749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ПК-3.11 владеть навыками использования образовательного потенциала социокультурной среды в развивающей и образовательной деятельности</w:t>
            </w:r>
          </w:p>
        </w:tc>
      </w:tr>
      <w:tr w:rsidR="0037490C">
        <w:trPr>
          <w:trHeight w:hRule="exact" w:val="277"/>
        </w:trPr>
        <w:tc>
          <w:tcPr>
            <w:tcW w:w="9640" w:type="dxa"/>
          </w:tcPr>
          <w:p w:rsidR="0037490C" w:rsidRDefault="0037490C"/>
        </w:tc>
      </w:tr>
      <w:tr w:rsidR="003749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b/>
                <w:color w:val="000000"/>
                <w:sz w:val="24"/>
                <w:szCs w:val="24"/>
              </w:rPr>
              <w:t>Код компетенции: ПК-8</w:t>
            </w:r>
          </w:p>
          <w:p w:rsidR="0037490C" w:rsidRDefault="007875F7">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37490C">
        <w:trPr>
          <w:trHeight w:hRule="exact" w:val="585"/>
        </w:trPr>
        <w:tc>
          <w:tcPr>
            <w:tcW w:w="9654" w:type="dxa"/>
            <w:shd w:val="clear" w:color="000000" w:fill="FFFFFF"/>
            <w:tcMar>
              <w:left w:w="34" w:type="dxa"/>
              <w:right w:w="34" w:type="dxa"/>
            </w:tcMar>
          </w:tcPr>
          <w:p w:rsidR="0037490C" w:rsidRDefault="0037490C">
            <w:pPr>
              <w:spacing w:after="0" w:line="240" w:lineRule="auto"/>
              <w:rPr>
                <w:sz w:val="24"/>
                <w:szCs w:val="24"/>
              </w:rPr>
            </w:pPr>
          </w:p>
          <w:p w:rsidR="0037490C" w:rsidRDefault="007875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49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ПК-8.2 знать особенности рекомендованных Министерством образования и науки РФ примерных образовательных программ дошкольного образования</w:t>
            </w:r>
          </w:p>
        </w:tc>
      </w:tr>
      <w:tr w:rsidR="003749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ПК-8.7 знать  принципы, формы и методы проектирования предметно-развивающей среды</w:t>
            </w:r>
          </w:p>
        </w:tc>
      </w:tr>
      <w:tr w:rsidR="003749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ПК-8.9 знать структуру и принципы проектирования рабочих программ дошкольного образования</w:t>
            </w:r>
          </w:p>
        </w:tc>
      </w:tr>
      <w:tr w:rsidR="003749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ПК-8.11 уметь определять соответствие программного материала уровню индивидуального развития детей</w:t>
            </w:r>
          </w:p>
        </w:tc>
      </w:tr>
      <w:tr w:rsidR="0037490C">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ПК-8.13 уметь составлять тематическое планирование развивающих занятий , соотносить</w:t>
            </w:r>
          </w:p>
        </w:tc>
      </w:tr>
    </w:tbl>
    <w:p w:rsidR="0037490C" w:rsidRDefault="007875F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7490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lastRenderedPageBreak/>
              <w:t>тип и форму занятия, методы, приёмы, средства и технологии обучения с целями занятия и изучаемым содержанием</w:t>
            </w:r>
          </w:p>
        </w:tc>
      </w:tr>
      <w:tr w:rsidR="0037490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37490C">
        <w:trPr>
          <w:trHeight w:hRule="exact" w:val="416"/>
        </w:trPr>
        <w:tc>
          <w:tcPr>
            <w:tcW w:w="3970" w:type="dxa"/>
          </w:tcPr>
          <w:p w:rsidR="0037490C" w:rsidRDefault="0037490C"/>
        </w:tc>
        <w:tc>
          <w:tcPr>
            <w:tcW w:w="1702" w:type="dxa"/>
          </w:tcPr>
          <w:p w:rsidR="0037490C" w:rsidRDefault="0037490C"/>
        </w:tc>
        <w:tc>
          <w:tcPr>
            <w:tcW w:w="1702" w:type="dxa"/>
          </w:tcPr>
          <w:p w:rsidR="0037490C" w:rsidRDefault="0037490C"/>
        </w:tc>
        <w:tc>
          <w:tcPr>
            <w:tcW w:w="426" w:type="dxa"/>
          </w:tcPr>
          <w:p w:rsidR="0037490C" w:rsidRDefault="0037490C"/>
        </w:tc>
        <w:tc>
          <w:tcPr>
            <w:tcW w:w="710" w:type="dxa"/>
          </w:tcPr>
          <w:p w:rsidR="0037490C" w:rsidRDefault="0037490C"/>
        </w:tc>
        <w:tc>
          <w:tcPr>
            <w:tcW w:w="143" w:type="dxa"/>
          </w:tcPr>
          <w:p w:rsidR="0037490C" w:rsidRDefault="0037490C"/>
        </w:tc>
        <w:tc>
          <w:tcPr>
            <w:tcW w:w="993" w:type="dxa"/>
          </w:tcPr>
          <w:p w:rsidR="0037490C" w:rsidRDefault="0037490C"/>
        </w:tc>
      </w:tr>
      <w:tr w:rsidR="0037490C">
        <w:trPr>
          <w:trHeight w:hRule="exact" w:val="304"/>
        </w:trPr>
        <w:tc>
          <w:tcPr>
            <w:tcW w:w="9654" w:type="dxa"/>
            <w:gridSpan w:val="7"/>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7490C">
        <w:trPr>
          <w:trHeight w:hRule="exact" w:val="2178"/>
        </w:trPr>
        <w:tc>
          <w:tcPr>
            <w:tcW w:w="9654" w:type="dxa"/>
            <w:gridSpan w:val="7"/>
            <w:shd w:val="clear" w:color="000000" w:fill="FFFFFF"/>
            <w:tcMar>
              <w:left w:w="34" w:type="dxa"/>
              <w:right w:w="34" w:type="dxa"/>
            </w:tcMar>
          </w:tcPr>
          <w:p w:rsidR="0037490C" w:rsidRDefault="0037490C">
            <w:pPr>
              <w:spacing w:after="0" w:line="240" w:lineRule="auto"/>
              <w:jc w:val="both"/>
              <w:rPr>
                <w:sz w:val="24"/>
                <w:szCs w:val="24"/>
              </w:rPr>
            </w:pPr>
          </w:p>
          <w:p w:rsidR="0037490C" w:rsidRDefault="007875F7">
            <w:pPr>
              <w:spacing w:after="0" w:line="240" w:lineRule="auto"/>
              <w:jc w:val="both"/>
              <w:rPr>
                <w:sz w:val="24"/>
                <w:szCs w:val="24"/>
              </w:rPr>
            </w:pPr>
            <w:r>
              <w:rPr>
                <w:rFonts w:ascii="Times New Roman" w:hAnsi="Times New Roman" w:cs="Times New Roman"/>
                <w:color w:val="000000"/>
                <w:sz w:val="24"/>
                <w:szCs w:val="24"/>
              </w:rPr>
              <w:t>Дисциплина К.М.06.02.01 «Технологии формирования математических представлений у дошкольников» относится к обязательной части, является дисциплиной Блока Б1. «Дисциплины (модули)». Модуль "Содержание и методы развития детей в образовательной области "Познавательное развитие; речевое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37490C">
        <w:trPr>
          <w:trHeight w:hRule="exact" w:val="138"/>
        </w:trPr>
        <w:tc>
          <w:tcPr>
            <w:tcW w:w="3970" w:type="dxa"/>
          </w:tcPr>
          <w:p w:rsidR="0037490C" w:rsidRDefault="0037490C"/>
        </w:tc>
        <w:tc>
          <w:tcPr>
            <w:tcW w:w="1702" w:type="dxa"/>
          </w:tcPr>
          <w:p w:rsidR="0037490C" w:rsidRDefault="0037490C"/>
        </w:tc>
        <w:tc>
          <w:tcPr>
            <w:tcW w:w="1702" w:type="dxa"/>
          </w:tcPr>
          <w:p w:rsidR="0037490C" w:rsidRDefault="0037490C"/>
        </w:tc>
        <w:tc>
          <w:tcPr>
            <w:tcW w:w="426" w:type="dxa"/>
          </w:tcPr>
          <w:p w:rsidR="0037490C" w:rsidRDefault="0037490C"/>
        </w:tc>
        <w:tc>
          <w:tcPr>
            <w:tcW w:w="710" w:type="dxa"/>
          </w:tcPr>
          <w:p w:rsidR="0037490C" w:rsidRDefault="0037490C"/>
        </w:tc>
        <w:tc>
          <w:tcPr>
            <w:tcW w:w="143" w:type="dxa"/>
          </w:tcPr>
          <w:p w:rsidR="0037490C" w:rsidRDefault="0037490C"/>
        </w:tc>
        <w:tc>
          <w:tcPr>
            <w:tcW w:w="993" w:type="dxa"/>
          </w:tcPr>
          <w:p w:rsidR="0037490C" w:rsidRDefault="0037490C"/>
        </w:tc>
      </w:tr>
      <w:tr w:rsidR="0037490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90C" w:rsidRDefault="007875F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90C" w:rsidRDefault="007875F7">
            <w:pPr>
              <w:spacing w:after="0" w:line="240" w:lineRule="auto"/>
              <w:jc w:val="center"/>
              <w:rPr>
                <w:sz w:val="24"/>
                <w:szCs w:val="24"/>
              </w:rPr>
            </w:pPr>
            <w:r>
              <w:rPr>
                <w:rFonts w:ascii="Times New Roman" w:hAnsi="Times New Roman" w:cs="Times New Roman"/>
                <w:color w:val="000000"/>
                <w:sz w:val="24"/>
                <w:szCs w:val="24"/>
              </w:rPr>
              <w:t>Коды</w:t>
            </w:r>
          </w:p>
          <w:p w:rsidR="0037490C" w:rsidRDefault="007875F7">
            <w:pPr>
              <w:spacing w:after="0" w:line="240" w:lineRule="auto"/>
              <w:jc w:val="center"/>
              <w:rPr>
                <w:sz w:val="24"/>
                <w:szCs w:val="24"/>
              </w:rPr>
            </w:pPr>
            <w:r>
              <w:rPr>
                <w:rFonts w:ascii="Times New Roman" w:hAnsi="Times New Roman" w:cs="Times New Roman"/>
                <w:color w:val="000000"/>
                <w:sz w:val="24"/>
                <w:szCs w:val="24"/>
              </w:rPr>
              <w:t>форми-</w:t>
            </w:r>
          </w:p>
          <w:p w:rsidR="0037490C" w:rsidRDefault="007875F7">
            <w:pPr>
              <w:spacing w:after="0" w:line="240" w:lineRule="auto"/>
              <w:jc w:val="center"/>
              <w:rPr>
                <w:sz w:val="24"/>
                <w:szCs w:val="24"/>
              </w:rPr>
            </w:pPr>
            <w:r>
              <w:rPr>
                <w:rFonts w:ascii="Times New Roman" w:hAnsi="Times New Roman" w:cs="Times New Roman"/>
                <w:color w:val="000000"/>
                <w:sz w:val="24"/>
                <w:szCs w:val="24"/>
              </w:rPr>
              <w:t>руемых</w:t>
            </w:r>
          </w:p>
          <w:p w:rsidR="0037490C" w:rsidRDefault="007875F7">
            <w:pPr>
              <w:spacing w:after="0" w:line="240" w:lineRule="auto"/>
              <w:jc w:val="center"/>
              <w:rPr>
                <w:sz w:val="24"/>
                <w:szCs w:val="24"/>
              </w:rPr>
            </w:pPr>
            <w:r>
              <w:rPr>
                <w:rFonts w:ascii="Times New Roman" w:hAnsi="Times New Roman" w:cs="Times New Roman"/>
                <w:color w:val="000000"/>
                <w:sz w:val="24"/>
                <w:szCs w:val="24"/>
              </w:rPr>
              <w:t>компе-</w:t>
            </w:r>
          </w:p>
          <w:p w:rsidR="0037490C" w:rsidRDefault="007875F7">
            <w:pPr>
              <w:spacing w:after="0" w:line="240" w:lineRule="auto"/>
              <w:jc w:val="center"/>
              <w:rPr>
                <w:sz w:val="24"/>
                <w:szCs w:val="24"/>
              </w:rPr>
            </w:pPr>
            <w:r>
              <w:rPr>
                <w:rFonts w:ascii="Times New Roman" w:hAnsi="Times New Roman" w:cs="Times New Roman"/>
                <w:color w:val="000000"/>
                <w:sz w:val="24"/>
                <w:szCs w:val="24"/>
              </w:rPr>
              <w:t>тенций</w:t>
            </w:r>
          </w:p>
        </w:tc>
      </w:tr>
      <w:tr w:rsidR="0037490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90C" w:rsidRDefault="007875F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90C" w:rsidRDefault="0037490C"/>
        </w:tc>
      </w:tr>
      <w:tr w:rsidR="0037490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90C" w:rsidRDefault="007875F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90C" w:rsidRDefault="007875F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90C" w:rsidRDefault="0037490C"/>
        </w:tc>
      </w:tr>
      <w:tr w:rsidR="0037490C">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90C" w:rsidRDefault="007875F7">
            <w:pPr>
              <w:spacing w:after="0" w:line="240" w:lineRule="auto"/>
              <w:jc w:val="center"/>
            </w:pPr>
            <w:r>
              <w:rPr>
                <w:rFonts w:ascii="Times New Roman" w:hAnsi="Times New Roman" w:cs="Times New Roman"/>
                <w:color w:val="000000"/>
              </w:rPr>
              <w:t>Дошкольная педагогика</w:t>
            </w:r>
          </w:p>
          <w:p w:rsidR="0037490C" w:rsidRDefault="007875F7">
            <w:pPr>
              <w:spacing w:after="0" w:line="240" w:lineRule="auto"/>
              <w:jc w:val="center"/>
            </w:pPr>
            <w:r>
              <w:rPr>
                <w:rFonts w:ascii="Times New Roman" w:hAnsi="Times New Roman" w:cs="Times New Roman"/>
                <w:color w:val="000000"/>
              </w:rPr>
              <w:t>Педагогика</w:t>
            </w:r>
          </w:p>
          <w:p w:rsidR="0037490C" w:rsidRDefault="007875F7">
            <w:pPr>
              <w:spacing w:after="0" w:line="240" w:lineRule="auto"/>
              <w:jc w:val="center"/>
            </w:pPr>
            <w:r>
              <w:rPr>
                <w:rFonts w:ascii="Times New Roman" w:hAnsi="Times New Roman" w:cs="Times New Roman"/>
                <w:color w:val="000000"/>
              </w:rPr>
              <w:t>Детская психология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90C" w:rsidRDefault="007875F7">
            <w:pPr>
              <w:spacing w:after="0" w:line="240" w:lineRule="auto"/>
              <w:jc w:val="center"/>
            </w:pPr>
            <w:r>
              <w:rPr>
                <w:rFonts w:ascii="Times New Roman" w:hAnsi="Times New Roman" w:cs="Times New Roman"/>
                <w:color w:val="000000"/>
              </w:rPr>
              <w:t>Информационно-коммуникационные технологии в дошкольном образовании</w:t>
            </w:r>
          </w:p>
          <w:p w:rsidR="0037490C" w:rsidRDefault="007875F7">
            <w:pPr>
              <w:spacing w:after="0" w:line="240" w:lineRule="auto"/>
              <w:jc w:val="center"/>
            </w:pPr>
            <w:r>
              <w:rPr>
                <w:rFonts w:ascii="Times New Roman" w:hAnsi="Times New Roman" w:cs="Times New Roman"/>
                <w:color w:val="000000"/>
              </w:rPr>
              <w:t>Производственная (преддипломная) практика</w:t>
            </w:r>
          </w:p>
          <w:p w:rsidR="0037490C" w:rsidRDefault="007875F7">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90C" w:rsidRDefault="007875F7">
            <w:pPr>
              <w:spacing w:after="0" w:line="240" w:lineRule="auto"/>
              <w:jc w:val="center"/>
              <w:rPr>
                <w:sz w:val="24"/>
                <w:szCs w:val="24"/>
              </w:rPr>
            </w:pPr>
            <w:r>
              <w:rPr>
                <w:rFonts w:ascii="Times New Roman" w:hAnsi="Times New Roman" w:cs="Times New Roman"/>
                <w:color w:val="000000"/>
                <w:sz w:val="24"/>
                <w:szCs w:val="24"/>
              </w:rPr>
              <w:t>ПК-3, ПК-8</w:t>
            </w:r>
          </w:p>
        </w:tc>
      </w:tr>
      <w:tr w:rsidR="0037490C">
        <w:trPr>
          <w:trHeight w:hRule="exact" w:val="138"/>
        </w:trPr>
        <w:tc>
          <w:tcPr>
            <w:tcW w:w="3970" w:type="dxa"/>
          </w:tcPr>
          <w:p w:rsidR="0037490C" w:rsidRDefault="0037490C"/>
        </w:tc>
        <w:tc>
          <w:tcPr>
            <w:tcW w:w="1702" w:type="dxa"/>
          </w:tcPr>
          <w:p w:rsidR="0037490C" w:rsidRDefault="0037490C"/>
        </w:tc>
        <w:tc>
          <w:tcPr>
            <w:tcW w:w="1702" w:type="dxa"/>
          </w:tcPr>
          <w:p w:rsidR="0037490C" w:rsidRDefault="0037490C"/>
        </w:tc>
        <w:tc>
          <w:tcPr>
            <w:tcW w:w="426" w:type="dxa"/>
          </w:tcPr>
          <w:p w:rsidR="0037490C" w:rsidRDefault="0037490C"/>
        </w:tc>
        <w:tc>
          <w:tcPr>
            <w:tcW w:w="710" w:type="dxa"/>
          </w:tcPr>
          <w:p w:rsidR="0037490C" w:rsidRDefault="0037490C"/>
        </w:tc>
        <w:tc>
          <w:tcPr>
            <w:tcW w:w="143" w:type="dxa"/>
          </w:tcPr>
          <w:p w:rsidR="0037490C" w:rsidRDefault="0037490C"/>
        </w:tc>
        <w:tc>
          <w:tcPr>
            <w:tcW w:w="993" w:type="dxa"/>
          </w:tcPr>
          <w:p w:rsidR="0037490C" w:rsidRDefault="0037490C"/>
        </w:tc>
      </w:tr>
      <w:tr w:rsidR="0037490C">
        <w:trPr>
          <w:trHeight w:hRule="exact" w:val="1125"/>
        </w:trPr>
        <w:tc>
          <w:tcPr>
            <w:tcW w:w="9654" w:type="dxa"/>
            <w:gridSpan w:val="7"/>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7490C">
        <w:trPr>
          <w:trHeight w:hRule="exact" w:val="585"/>
        </w:trPr>
        <w:tc>
          <w:tcPr>
            <w:tcW w:w="9654" w:type="dxa"/>
            <w:gridSpan w:val="7"/>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37490C" w:rsidRDefault="007875F7">
            <w:pPr>
              <w:spacing w:after="0" w:line="240" w:lineRule="auto"/>
              <w:jc w:val="center"/>
              <w:rPr>
                <w:sz w:val="24"/>
                <w:szCs w:val="24"/>
              </w:rPr>
            </w:pPr>
            <w:r>
              <w:rPr>
                <w:rFonts w:ascii="Times New Roman" w:hAnsi="Times New Roman" w:cs="Times New Roman"/>
                <w:color w:val="000000"/>
                <w:sz w:val="24"/>
                <w:szCs w:val="24"/>
              </w:rPr>
              <w:t>Из них:</w:t>
            </w:r>
          </w:p>
        </w:tc>
      </w:tr>
      <w:tr w:rsidR="0037490C">
        <w:trPr>
          <w:trHeight w:hRule="exact" w:val="138"/>
        </w:trPr>
        <w:tc>
          <w:tcPr>
            <w:tcW w:w="3970" w:type="dxa"/>
          </w:tcPr>
          <w:p w:rsidR="0037490C" w:rsidRDefault="0037490C"/>
        </w:tc>
        <w:tc>
          <w:tcPr>
            <w:tcW w:w="1702" w:type="dxa"/>
          </w:tcPr>
          <w:p w:rsidR="0037490C" w:rsidRDefault="0037490C"/>
        </w:tc>
        <w:tc>
          <w:tcPr>
            <w:tcW w:w="1702" w:type="dxa"/>
          </w:tcPr>
          <w:p w:rsidR="0037490C" w:rsidRDefault="0037490C"/>
        </w:tc>
        <w:tc>
          <w:tcPr>
            <w:tcW w:w="426" w:type="dxa"/>
          </w:tcPr>
          <w:p w:rsidR="0037490C" w:rsidRDefault="0037490C"/>
        </w:tc>
        <w:tc>
          <w:tcPr>
            <w:tcW w:w="710" w:type="dxa"/>
          </w:tcPr>
          <w:p w:rsidR="0037490C" w:rsidRDefault="0037490C"/>
        </w:tc>
        <w:tc>
          <w:tcPr>
            <w:tcW w:w="143" w:type="dxa"/>
          </w:tcPr>
          <w:p w:rsidR="0037490C" w:rsidRDefault="0037490C"/>
        </w:tc>
        <w:tc>
          <w:tcPr>
            <w:tcW w:w="993" w:type="dxa"/>
          </w:tcPr>
          <w:p w:rsidR="0037490C" w:rsidRDefault="0037490C"/>
        </w:tc>
      </w:tr>
      <w:tr w:rsidR="003749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10</w:t>
            </w:r>
          </w:p>
        </w:tc>
      </w:tr>
      <w:tr w:rsidR="003749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4</w:t>
            </w:r>
          </w:p>
        </w:tc>
      </w:tr>
      <w:tr w:rsidR="003749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0</w:t>
            </w:r>
          </w:p>
        </w:tc>
      </w:tr>
      <w:tr w:rsidR="003749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2</w:t>
            </w:r>
          </w:p>
        </w:tc>
      </w:tr>
      <w:tr w:rsidR="003749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4</w:t>
            </w:r>
          </w:p>
        </w:tc>
      </w:tr>
      <w:tr w:rsidR="003749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123</w:t>
            </w:r>
          </w:p>
        </w:tc>
      </w:tr>
      <w:tr w:rsidR="003749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9</w:t>
            </w:r>
          </w:p>
        </w:tc>
      </w:tr>
      <w:tr w:rsidR="0037490C">
        <w:trPr>
          <w:trHeight w:hRule="exact" w:val="416"/>
        </w:trPr>
        <w:tc>
          <w:tcPr>
            <w:tcW w:w="3970" w:type="dxa"/>
          </w:tcPr>
          <w:p w:rsidR="0037490C" w:rsidRDefault="0037490C"/>
        </w:tc>
        <w:tc>
          <w:tcPr>
            <w:tcW w:w="1702" w:type="dxa"/>
          </w:tcPr>
          <w:p w:rsidR="0037490C" w:rsidRDefault="0037490C"/>
        </w:tc>
        <w:tc>
          <w:tcPr>
            <w:tcW w:w="1702" w:type="dxa"/>
          </w:tcPr>
          <w:p w:rsidR="0037490C" w:rsidRDefault="0037490C"/>
        </w:tc>
        <w:tc>
          <w:tcPr>
            <w:tcW w:w="426" w:type="dxa"/>
          </w:tcPr>
          <w:p w:rsidR="0037490C" w:rsidRDefault="0037490C"/>
        </w:tc>
        <w:tc>
          <w:tcPr>
            <w:tcW w:w="710" w:type="dxa"/>
          </w:tcPr>
          <w:p w:rsidR="0037490C" w:rsidRDefault="0037490C"/>
        </w:tc>
        <w:tc>
          <w:tcPr>
            <w:tcW w:w="143" w:type="dxa"/>
          </w:tcPr>
          <w:p w:rsidR="0037490C" w:rsidRDefault="0037490C"/>
        </w:tc>
        <w:tc>
          <w:tcPr>
            <w:tcW w:w="993" w:type="dxa"/>
          </w:tcPr>
          <w:p w:rsidR="0037490C" w:rsidRDefault="0037490C"/>
        </w:tc>
      </w:tr>
      <w:tr w:rsidR="003749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экзамены 3</w:t>
            </w:r>
          </w:p>
        </w:tc>
      </w:tr>
      <w:tr w:rsidR="0037490C">
        <w:trPr>
          <w:trHeight w:hRule="exact" w:val="277"/>
        </w:trPr>
        <w:tc>
          <w:tcPr>
            <w:tcW w:w="3970" w:type="dxa"/>
          </w:tcPr>
          <w:p w:rsidR="0037490C" w:rsidRDefault="0037490C"/>
        </w:tc>
        <w:tc>
          <w:tcPr>
            <w:tcW w:w="1702" w:type="dxa"/>
          </w:tcPr>
          <w:p w:rsidR="0037490C" w:rsidRDefault="0037490C"/>
        </w:tc>
        <w:tc>
          <w:tcPr>
            <w:tcW w:w="1702" w:type="dxa"/>
          </w:tcPr>
          <w:p w:rsidR="0037490C" w:rsidRDefault="0037490C"/>
        </w:tc>
        <w:tc>
          <w:tcPr>
            <w:tcW w:w="426" w:type="dxa"/>
          </w:tcPr>
          <w:p w:rsidR="0037490C" w:rsidRDefault="0037490C"/>
        </w:tc>
        <w:tc>
          <w:tcPr>
            <w:tcW w:w="710" w:type="dxa"/>
          </w:tcPr>
          <w:p w:rsidR="0037490C" w:rsidRDefault="0037490C"/>
        </w:tc>
        <w:tc>
          <w:tcPr>
            <w:tcW w:w="143" w:type="dxa"/>
          </w:tcPr>
          <w:p w:rsidR="0037490C" w:rsidRDefault="0037490C"/>
        </w:tc>
        <w:tc>
          <w:tcPr>
            <w:tcW w:w="993" w:type="dxa"/>
          </w:tcPr>
          <w:p w:rsidR="0037490C" w:rsidRDefault="0037490C"/>
        </w:tc>
      </w:tr>
      <w:tr w:rsidR="0037490C">
        <w:trPr>
          <w:trHeight w:hRule="exact" w:val="1666"/>
        </w:trPr>
        <w:tc>
          <w:tcPr>
            <w:tcW w:w="9654" w:type="dxa"/>
            <w:gridSpan w:val="7"/>
            <w:shd w:val="clear" w:color="000000" w:fill="FFFFFF"/>
            <w:tcMar>
              <w:left w:w="34" w:type="dxa"/>
              <w:right w:w="34" w:type="dxa"/>
            </w:tcMar>
          </w:tcPr>
          <w:p w:rsidR="0037490C" w:rsidRDefault="0037490C">
            <w:pPr>
              <w:spacing w:after="0" w:line="240" w:lineRule="auto"/>
              <w:jc w:val="center"/>
              <w:rPr>
                <w:sz w:val="24"/>
                <w:szCs w:val="24"/>
              </w:rPr>
            </w:pPr>
          </w:p>
          <w:p w:rsidR="0037490C" w:rsidRDefault="007875F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490C" w:rsidRDefault="0037490C">
            <w:pPr>
              <w:spacing w:after="0" w:line="240" w:lineRule="auto"/>
              <w:jc w:val="center"/>
              <w:rPr>
                <w:sz w:val="24"/>
                <w:szCs w:val="24"/>
              </w:rPr>
            </w:pPr>
          </w:p>
          <w:p w:rsidR="0037490C" w:rsidRDefault="007875F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7490C">
        <w:trPr>
          <w:trHeight w:hRule="exact" w:val="416"/>
        </w:trPr>
        <w:tc>
          <w:tcPr>
            <w:tcW w:w="3970" w:type="dxa"/>
          </w:tcPr>
          <w:p w:rsidR="0037490C" w:rsidRDefault="0037490C"/>
        </w:tc>
        <w:tc>
          <w:tcPr>
            <w:tcW w:w="1702" w:type="dxa"/>
          </w:tcPr>
          <w:p w:rsidR="0037490C" w:rsidRDefault="0037490C"/>
        </w:tc>
        <w:tc>
          <w:tcPr>
            <w:tcW w:w="1702" w:type="dxa"/>
          </w:tcPr>
          <w:p w:rsidR="0037490C" w:rsidRDefault="0037490C"/>
        </w:tc>
        <w:tc>
          <w:tcPr>
            <w:tcW w:w="426" w:type="dxa"/>
          </w:tcPr>
          <w:p w:rsidR="0037490C" w:rsidRDefault="0037490C"/>
        </w:tc>
        <w:tc>
          <w:tcPr>
            <w:tcW w:w="710" w:type="dxa"/>
          </w:tcPr>
          <w:p w:rsidR="0037490C" w:rsidRDefault="0037490C"/>
        </w:tc>
        <w:tc>
          <w:tcPr>
            <w:tcW w:w="143" w:type="dxa"/>
          </w:tcPr>
          <w:p w:rsidR="0037490C" w:rsidRDefault="0037490C"/>
        </w:tc>
        <w:tc>
          <w:tcPr>
            <w:tcW w:w="993" w:type="dxa"/>
          </w:tcPr>
          <w:p w:rsidR="0037490C" w:rsidRDefault="0037490C"/>
        </w:tc>
      </w:tr>
      <w:tr w:rsidR="0037490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90C" w:rsidRDefault="007875F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90C" w:rsidRDefault="007875F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90C" w:rsidRDefault="007875F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90C" w:rsidRDefault="007875F7">
            <w:pPr>
              <w:spacing w:after="0" w:line="240" w:lineRule="auto"/>
              <w:jc w:val="center"/>
              <w:rPr>
                <w:sz w:val="24"/>
                <w:szCs w:val="24"/>
              </w:rPr>
            </w:pPr>
            <w:r>
              <w:rPr>
                <w:rFonts w:ascii="Times New Roman" w:hAnsi="Times New Roman" w:cs="Times New Roman"/>
                <w:color w:val="000000"/>
                <w:sz w:val="24"/>
                <w:szCs w:val="24"/>
              </w:rPr>
              <w:t>Часов</w:t>
            </w:r>
          </w:p>
        </w:tc>
      </w:tr>
      <w:tr w:rsidR="0037490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490C" w:rsidRDefault="0037490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490C" w:rsidRDefault="0037490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490C" w:rsidRDefault="0037490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490C" w:rsidRDefault="0037490C"/>
        </w:tc>
      </w:tr>
    </w:tbl>
    <w:p w:rsidR="0037490C" w:rsidRDefault="007875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7490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lastRenderedPageBreak/>
              <w:t>Тема 1. Теория и методика развития</w:t>
            </w:r>
          </w:p>
          <w:p w:rsidR="0037490C" w:rsidRDefault="007875F7">
            <w:pPr>
              <w:spacing w:after="0" w:line="240" w:lineRule="auto"/>
              <w:rPr>
                <w:sz w:val="24"/>
                <w:szCs w:val="24"/>
              </w:rPr>
            </w:pPr>
            <w:r>
              <w:rPr>
                <w:rFonts w:ascii="Times New Roman" w:hAnsi="Times New Roman" w:cs="Times New Roman"/>
                <w:color w:val="000000"/>
                <w:sz w:val="24"/>
                <w:szCs w:val="24"/>
              </w:rPr>
              <w:t>математических представлений у детей дошкольного возраста. Отечественные и зарубежные концепции математического</w:t>
            </w:r>
          </w:p>
          <w:p w:rsidR="0037490C" w:rsidRDefault="007875F7">
            <w:pPr>
              <w:spacing w:after="0" w:line="240" w:lineRule="auto"/>
              <w:rPr>
                <w:sz w:val="24"/>
                <w:szCs w:val="24"/>
              </w:rPr>
            </w:pPr>
            <w:r>
              <w:rPr>
                <w:rFonts w:ascii="Times New Roman" w:hAnsi="Times New Roman" w:cs="Times New Roman"/>
                <w:color w:val="000000"/>
                <w:sz w:val="24"/>
                <w:szCs w:val="24"/>
              </w:rPr>
              <w:t>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2</w:t>
            </w:r>
          </w:p>
        </w:tc>
      </w:tr>
      <w:tr w:rsidR="003749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Тема 2. Организация процесса математического 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2</w:t>
            </w:r>
          </w:p>
        </w:tc>
      </w:tr>
      <w:tr w:rsidR="003749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Тема 2. Диагностика математического развития</w:t>
            </w:r>
          </w:p>
          <w:p w:rsidR="0037490C" w:rsidRDefault="007875F7">
            <w:pPr>
              <w:spacing w:after="0" w:line="240" w:lineRule="auto"/>
              <w:rPr>
                <w:sz w:val="24"/>
                <w:szCs w:val="24"/>
              </w:rPr>
            </w:pPr>
            <w:r>
              <w:rPr>
                <w:rFonts w:ascii="Times New Roman" w:hAnsi="Times New Roman" w:cs="Times New Roman"/>
                <w:color w:val="000000"/>
                <w:sz w:val="24"/>
                <w:szCs w:val="24"/>
              </w:rPr>
              <w:t>ребенка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0</w:t>
            </w:r>
          </w:p>
        </w:tc>
      </w:tr>
      <w:tr w:rsidR="003749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Тема 3. Характеристика предметно-развивающей</w:t>
            </w:r>
          </w:p>
          <w:p w:rsidR="0037490C" w:rsidRDefault="007875F7">
            <w:pPr>
              <w:spacing w:after="0" w:line="240" w:lineRule="auto"/>
              <w:rPr>
                <w:sz w:val="24"/>
                <w:szCs w:val="24"/>
              </w:rPr>
            </w:pPr>
            <w:r>
              <w:rPr>
                <w:rFonts w:ascii="Times New Roman" w:hAnsi="Times New Roman" w:cs="Times New Roman"/>
                <w:color w:val="000000"/>
                <w:sz w:val="24"/>
                <w:szCs w:val="24"/>
              </w:rPr>
              <w:t>среды как основного условия математического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0</w:t>
            </w:r>
          </w:p>
        </w:tc>
      </w:tr>
      <w:tr w:rsidR="003749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Тема 4. Программа по развитию</w:t>
            </w:r>
          </w:p>
          <w:p w:rsidR="0037490C" w:rsidRDefault="007875F7">
            <w:pPr>
              <w:spacing w:after="0" w:line="240" w:lineRule="auto"/>
              <w:rPr>
                <w:sz w:val="24"/>
                <w:szCs w:val="24"/>
              </w:rPr>
            </w:pPr>
            <w:r>
              <w:rPr>
                <w:rFonts w:ascii="Times New Roman" w:hAnsi="Times New Roman" w:cs="Times New Roman"/>
                <w:color w:val="000000"/>
                <w:sz w:val="24"/>
                <w:szCs w:val="24"/>
              </w:rPr>
              <w:t>математических представлений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0</w:t>
            </w:r>
          </w:p>
        </w:tc>
      </w:tr>
      <w:tr w:rsidR="003749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Тема 5. Методические системы</w:t>
            </w:r>
          </w:p>
          <w:p w:rsidR="0037490C" w:rsidRDefault="007875F7">
            <w:pPr>
              <w:spacing w:after="0" w:line="240" w:lineRule="auto"/>
              <w:rPr>
                <w:sz w:val="24"/>
                <w:szCs w:val="24"/>
              </w:rPr>
            </w:pPr>
            <w:r>
              <w:rPr>
                <w:rFonts w:ascii="Times New Roman" w:hAnsi="Times New Roman" w:cs="Times New Roman"/>
                <w:color w:val="000000"/>
                <w:sz w:val="24"/>
                <w:szCs w:val="24"/>
              </w:rPr>
              <w:t>ознакомления дошкольников с понятиями</w:t>
            </w:r>
          </w:p>
          <w:p w:rsidR="0037490C" w:rsidRDefault="007875F7">
            <w:pPr>
              <w:spacing w:after="0" w:line="240" w:lineRule="auto"/>
              <w:rPr>
                <w:sz w:val="24"/>
                <w:szCs w:val="24"/>
              </w:rPr>
            </w:pPr>
            <w:r>
              <w:rPr>
                <w:rFonts w:ascii="Times New Roman" w:hAnsi="Times New Roman" w:cs="Times New Roman"/>
                <w:color w:val="000000"/>
                <w:sz w:val="24"/>
                <w:szCs w:val="24"/>
              </w:rPr>
              <w:t>«число», «счет» и «вычислительная»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0</w:t>
            </w:r>
          </w:p>
        </w:tc>
      </w:tr>
      <w:tr w:rsidR="0037490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Тема 6. Игровой и занимательный</w:t>
            </w:r>
          </w:p>
          <w:p w:rsidR="0037490C" w:rsidRDefault="007875F7">
            <w:pPr>
              <w:spacing w:after="0" w:line="240" w:lineRule="auto"/>
              <w:rPr>
                <w:sz w:val="24"/>
                <w:szCs w:val="24"/>
              </w:rPr>
            </w:pPr>
            <w:r>
              <w:rPr>
                <w:rFonts w:ascii="Times New Roman" w:hAnsi="Times New Roman" w:cs="Times New Roman"/>
                <w:color w:val="000000"/>
                <w:sz w:val="24"/>
                <w:szCs w:val="24"/>
              </w:rPr>
              <w:t>материал в системе формирования элементарных</w:t>
            </w:r>
          </w:p>
          <w:p w:rsidR="0037490C" w:rsidRDefault="007875F7">
            <w:pPr>
              <w:spacing w:after="0" w:line="240" w:lineRule="auto"/>
              <w:rPr>
                <w:sz w:val="24"/>
                <w:szCs w:val="24"/>
              </w:rPr>
            </w:pPr>
            <w:r>
              <w:rPr>
                <w:rFonts w:ascii="Times New Roman" w:hAnsi="Times New Roman" w:cs="Times New Roman"/>
                <w:color w:val="000000"/>
                <w:sz w:val="24"/>
                <w:szCs w:val="24"/>
              </w:rPr>
              <w:t>математических представлений у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0</w:t>
            </w:r>
          </w:p>
        </w:tc>
      </w:tr>
      <w:tr w:rsidR="003749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Тема 7. Развитие представлений о величине</w:t>
            </w:r>
          </w:p>
          <w:p w:rsidR="0037490C" w:rsidRDefault="007875F7">
            <w:pPr>
              <w:spacing w:after="0" w:line="240" w:lineRule="auto"/>
              <w:rPr>
                <w:sz w:val="24"/>
                <w:szCs w:val="24"/>
              </w:rPr>
            </w:pPr>
            <w:r>
              <w:rPr>
                <w:rFonts w:ascii="Times New Roman" w:hAnsi="Times New Roman" w:cs="Times New Roman"/>
                <w:color w:val="000000"/>
                <w:sz w:val="24"/>
                <w:szCs w:val="24"/>
              </w:rPr>
              <w:t>предметов и обучение измерению величин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0</w:t>
            </w:r>
          </w:p>
        </w:tc>
      </w:tr>
      <w:tr w:rsidR="003749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Тема 8. Развитие представлений</w:t>
            </w:r>
          </w:p>
          <w:p w:rsidR="0037490C" w:rsidRDefault="007875F7">
            <w:pPr>
              <w:spacing w:after="0" w:line="240" w:lineRule="auto"/>
              <w:rPr>
                <w:sz w:val="24"/>
                <w:szCs w:val="24"/>
              </w:rPr>
            </w:pPr>
            <w:r>
              <w:rPr>
                <w:rFonts w:ascii="Times New Roman" w:hAnsi="Times New Roman" w:cs="Times New Roman"/>
                <w:color w:val="000000"/>
                <w:sz w:val="24"/>
                <w:szCs w:val="24"/>
              </w:rPr>
              <w:t>и понятий о форме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0</w:t>
            </w:r>
          </w:p>
        </w:tc>
      </w:tr>
      <w:tr w:rsidR="003749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Тема 9.Развитие пространственных ориентировок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0</w:t>
            </w:r>
          </w:p>
        </w:tc>
      </w:tr>
      <w:tr w:rsidR="003749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Тема 10. Развитие ориентировки во времени у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0</w:t>
            </w:r>
          </w:p>
        </w:tc>
      </w:tr>
      <w:tr w:rsidR="003749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Тема 1. Отечественные и зарубежные концепции математического развития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2</w:t>
            </w:r>
          </w:p>
        </w:tc>
      </w:tr>
      <w:tr w:rsidR="003749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Тема 2. Основные математические понятия как</w:t>
            </w:r>
          </w:p>
          <w:p w:rsidR="0037490C" w:rsidRDefault="007875F7">
            <w:pPr>
              <w:spacing w:after="0" w:line="240" w:lineRule="auto"/>
              <w:rPr>
                <w:sz w:val="24"/>
                <w:szCs w:val="24"/>
              </w:rPr>
            </w:pPr>
            <w:r>
              <w:rPr>
                <w:rFonts w:ascii="Times New Roman" w:hAnsi="Times New Roman" w:cs="Times New Roman"/>
                <w:color w:val="000000"/>
                <w:sz w:val="24"/>
                <w:szCs w:val="24"/>
              </w:rPr>
              <w:t>теоретическая основа методики.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0</w:t>
            </w:r>
          </w:p>
        </w:tc>
      </w:tr>
      <w:tr w:rsidR="003749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Тема 3. Анализ раздела «Развитие элементарных математическихпредставлений» в действующих программах по дошкольному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0</w:t>
            </w:r>
          </w:p>
        </w:tc>
      </w:tr>
      <w:tr w:rsidR="003749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Тема 4. Развитие представлений детей о множестве, числе и счете в процессе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0</w:t>
            </w:r>
          </w:p>
        </w:tc>
      </w:tr>
      <w:tr w:rsidR="003749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Тема 5. Теория и методика развития представлений о величине предметов и их измерении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0</w:t>
            </w:r>
          </w:p>
        </w:tc>
      </w:tr>
      <w:tr w:rsidR="003749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37490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123</w:t>
            </w:r>
          </w:p>
        </w:tc>
      </w:tr>
      <w:tr w:rsidR="003749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Тема 6. Теория и методика развития представлений о геометрических фигурах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2</w:t>
            </w:r>
          </w:p>
        </w:tc>
      </w:tr>
      <w:tr w:rsidR="003749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Тема 7. Развитие представлений о пространстве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2</w:t>
            </w:r>
          </w:p>
        </w:tc>
      </w:tr>
      <w:tr w:rsidR="003749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Тема 8. Развитие представлений 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0</w:t>
            </w:r>
          </w:p>
        </w:tc>
      </w:tr>
      <w:tr w:rsidR="003749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Тема 9. Проектирование процесса математического развития дошкольников в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0</w:t>
            </w:r>
          </w:p>
        </w:tc>
      </w:tr>
      <w:tr w:rsidR="003749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37490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9</w:t>
            </w:r>
          </w:p>
        </w:tc>
      </w:tr>
      <w:tr w:rsidR="003749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37490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2</w:t>
            </w:r>
          </w:p>
        </w:tc>
      </w:tr>
      <w:tr w:rsidR="0037490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3749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3749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color w:val="000000"/>
                <w:sz w:val="24"/>
                <w:szCs w:val="24"/>
              </w:rPr>
              <w:t>144</w:t>
            </w:r>
          </w:p>
        </w:tc>
      </w:tr>
      <w:tr w:rsidR="0037490C">
        <w:trPr>
          <w:trHeight w:hRule="exact" w:val="345"/>
        </w:trPr>
        <w:tc>
          <w:tcPr>
            <w:tcW w:w="9654" w:type="dxa"/>
            <w:gridSpan w:val="4"/>
            <w:shd w:val="clear" w:color="000000" w:fill="FFFFFF"/>
            <w:tcMar>
              <w:left w:w="34" w:type="dxa"/>
              <w:right w:w="34" w:type="dxa"/>
            </w:tcMar>
          </w:tcPr>
          <w:p w:rsidR="0037490C" w:rsidRDefault="0037490C"/>
        </w:tc>
      </w:tr>
    </w:tbl>
    <w:p w:rsidR="0037490C" w:rsidRDefault="007875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490C">
        <w:trPr>
          <w:trHeight w:hRule="exact" w:val="15391"/>
        </w:trPr>
        <w:tc>
          <w:tcPr>
            <w:tcW w:w="9654" w:type="dxa"/>
            <w:shd w:val="clear" w:color="000000" w:fill="FFFFFF"/>
            <w:tcMar>
              <w:left w:w="34" w:type="dxa"/>
              <w:right w:w="34" w:type="dxa"/>
            </w:tcMar>
          </w:tcPr>
          <w:p w:rsidR="0037490C" w:rsidRDefault="007875F7">
            <w:pPr>
              <w:spacing w:after="0" w:line="240" w:lineRule="auto"/>
              <w:jc w:val="both"/>
              <w:rPr>
                <w:sz w:val="20"/>
                <w:szCs w:val="20"/>
              </w:rPr>
            </w:pPr>
            <w:r>
              <w:rPr>
                <w:rFonts w:ascii="Times New Roman" w:hAnsi="Times New Roman" w:cs="Times New Roman"/>
                <w:color w:val="000000"/>
                <w:sz w:val="20"/>
                <w:szCs w:val="20"/>
              </w:rPr>
              <w:lastRenderedPageBreak/>
              <w:t>* Примечания:</w:t>
            </w:r>
          </w:p>
          <w:p w:rsidR="0037490C" w:rsidRDefault="007875F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490C" w:rsidRDefault="007875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7490C" w:rsidRDefault="007875F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7490C" w:rsidRDefault="007875F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7490C" w:rsidRDefault="007875F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490C" w:rsidRDefault="007875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7490C" w:rsidRDefault="007875F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7490C" w:rsidRDefault="007875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37490C" w:rsidRDefault="007875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490C">
        <w:trPr>
          <w:trHeight w:hRule="exact" w:val="2268"/>
        </w:trPr>
        <w:tc>
          <w:tcPr>
            <w:tcW w:w="9654" w:type="dxa"/>
            <w:shd w:val="clear" w:color="000000" w:fill="FFFFFF"/>
            <w:tcMar>
              <w:left w:w="34" w:type="dxa"/>
              <w:right w:w="34" w:type="dxa"/>
            </w:tcMar>
          </w:tcPr>
          <w:p w:rsidR="0037490C" w:rsidRDefault="007875F7">
            <w:pPr>
              <w:spacing w:after="0" w:line="240" w:lineRule="auto"/>
              <w:jc w:val="both"/>
              <w:rPr>
                <w:sz w:val="20"/>
                <w:szCs w:val="20"/>
              </w:rPr>
            </w:pPr>
            <w:r>
              <w:rPr>
                <w:rFonts w:ascii="Times New Roman" w:hAnsi="Times New Roman" w:cs="Times New Roman"/>
                <w:color w:val="000000"/>
                <w:sz w:val="20"/>
                <w:szCs w:val="20"/>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7490C">
        <w:trPr>
          <w:trHeight w:hRule="exact" w:val="585"/>
        </w:trPr>
        <w:tc>
          <w:tcPr>
            <w:tcW w:w="9654" w:type="dxa"/>
            <w:shd w:val="clear" w:color="000000" w:fill="FFFFFF"/>
            <w:tcMar>
              <w:left w:w="34" w:type="dxa"/>
              <w:right w:w="34" w:type="dxa"/>
            </w:tcMar>
          </w:tcPr>
          <w:p w:rsidR="0037490C" w:rsidRDefault="0037490C">
            <w:pPr>
              <w:spacing w:after="0" w:line="240" w:lineRule="auto"/>
              <w:rPr>
                <w:sz w:val="24"/>
                <w:szCs w:val="24"/>
              </w:rPr>
            </w:pPr>
          </w:p>
          <w:p w:rsidR="0037490C" w:rsidRDefault="007875F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7490C">
        <w:trPr>
          <w:trHeight w:hRule="exact" w:val="277"/>
        </w:trPr>
        <w:tc>
          <w:tcPr>
            <w:tcW w:w="9654" w:type="dxa"/>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7490C">
        <w:trPr>
          <w:trHeight w:hRule="exact" w:val="26"/>
        </w:trPr>
        <w:tc>
          <w:tcPr>
            <w:tcW w:w="9654" w:type="dxa"/>
            <w:vMerge w:val="restart"/>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b/>
                <w:color w:val="000000"/>
                <w:sz w:val="24"/>
                <w:szCs w:val="24"/>
              </w:rPr>
              <w:t>Тема 1. Теория и методика развития</w:t>
            </w:r>
          </w:p>
          <w:p w:rsidR="0037490C" w:rsidRDefault="007875F7">
            <w:pPr>
              <w:spacing w:after="0" w:line="240" w:lineRule="auto"/>
              <w:jc w:val="center"/>
              <w:rPr>
                <w:sz w:val="24"/>
                <w:szCs w:val="24"/>
              </w:rPr>
            </w:pPr>
            <w:r>
              <w:rPr>
                <w:rFonts w:ascii="Times New Roman" w:hAnsi="Times New Roman" w:cs="Times New Roman"/>
                <w:b/>
                <w:color w:val="000000"/>
                <w:sz w:val="24"/>
                <w:szCs w:val="24"/>
              </w:rPr>
              <w:t>математических представлений у детей дошкольного возраста. Отечественные и зарубежные концепции математического</w:t>
            </w:r>
          </w:p>
          <w:p w:rsidR="0037490C" w:rsidRDefault="007875F7">
            <w:pPr>
              <w:spacing w:after="0" w:line="240" w:lineRule="auto"/>
              <w:jc w:val="center"/>
              <w:rPr>
                <w:sz w:val="24"/>
                <w:szCs w:val="24"/>
              </w:rPr>
            </w:pPr>
            <w:r>
              <w:rPr>
                <w:rFonts w:ascii="Times New Roman" w:hAnsi="Times New Roman" w:cs="Times New Roman"/>
                <w:b/>
                <w:color w:val="000000"/>
                <w:sz w:val="24"/>
                <w:szCs w:val="24"/>
              </w:rPr>
              <w:t>развития детей дошкольного возраста.</w:t>
            </w:r>
          </w:p>
        </w:tc>
      </w:tr>
      <w:tr w:rsidR="0037490C">
        <w:trPr>
          <w:trHeight w:hRule="exact" w:val="1099"/>
        </w:trPr>
        <w:tc>
          <w:tcPr>
            <w:tcW w:w="9654" w:type="dxa"/>
            <w:vMerge/>
            <w:shd w:val="clear" w:color="000000" w:fill="FFFFFF"/>
            <w:tcMar>
              <w:left w:w="34" w:type="dxa"/>
              <w:right w:w="34" w:type="dxa"/>
            </w:tcMar>
          </w:tcPr>
          <w:p w:rsidR="0037490C" w:rsidRDefault="0037490C"/>
        </w:tc>
      </w:tr>
      <w:tr w:rsidR="0037490C">
        <w:trPr>
          <w:trHeight w:hRule="exact" w:val="3260"/>
        </w:trPr>
        <w:tc>
          <w:tcPr>
            <w:tcW w:w="9654" w:type="dxa"/>
            <w:shd w:val="clear" w:color="000000" w:fill="FFFFFF"/>
            <w:tcMar>
              <w:left w:w="34" w:type="dxa"/>
              <w:right w:w="34" w:type="dxa"/>
            </w:tcMar>
          </w:tcPr>
          <w:p w:rsidR="0037490C" w:rsidRDefault="007875F7">
            <w:pPr>
              <w:spacing w:after="0" w:line="240" w:lineRule="auto"/>
              <w:jc w:val="both"/>
              <w:rPr>
                <w:sz w:val="24"/>
                <w:szCs w:val="24"/>
              </w:rPr>
            </w:pPr>
            <w:r>
              <w:rPr>
                <w:rFonts w:ascii="Times New Roman" w:hAnsi="Times New Roman" w:cs="Times New Roman"/>
                <w:color w:val="000000"/>
                <w:sz w:val="24"/>
                <w:szCs w:val="24"/>
              </w:rPr>
              <w:t>Истоки методики развития математических представлений у детей дошкольного возраста. Влияние школьных методов обучения арифметике в XIX – начале XX века на развитие методики формирования элементарных математических представлений у детей. (Монографический и вычислительный методы, их характеристика.. Психологическая теория восприятия групп предметов. Теория счета. Становление методики формирования математических представлений в детском саду (20-50 – е гг.ХХ в.). Создание научно- обоснованной дидактической системы формирования элементарных математических представлений (50-60-е гг. ХХ в.). Вклад А.М. Леушиной в разработку проблем математического развития детей-дошкольников. Психолого-педагогические исследования 60-70 –х гг. ХХ в. И передовой педагогический опыт в области теории и технологий математического развития детей.  Современное состояние теории и технологии математического развития детей.</w:t>
            </w:r>
          </w:p>
        </w:tc>
      </w:tr>
      <w:tr w:rsidR="0037490C">
        <w:trPr>
          <w:trHeight w:hRule="exact" w:val="585"/>
        </w:trPr>
        <w:tc>
          <w:tcPr>
            <w:tcW w:w="9654" w:type="dxa"/>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b/>
                <w:color w:val="000000"/>
                <w:sz w:val="24"/>
                <w:szCs w:val="24"/>
              </w:rPr>
              <w:t>Тема 2. Организация процесса математического развития детей дошкольного возраста</w:t>
            </w:r>
          </w:p>
        </w:tc>
      </w:tr>
      <w:tr w:rsidR="0037490C">
        <w:trPr>
          <w:trHeight w:hRule="exact" w:val="6776"/>
        </w:trPr>
        <w:tc>
          <w:tcPr>
            <w:tcW w:w="9654" w:type="dxa"/>
            <w:shd w:val="clear" w:color="000000" w:fill="FFFFFF"/>
            <w:tcMar>
              <w:left w:w="34" w:type="dxa"/>
              <w:right w:w="34" w:type="dxa"/>
            </w:tcMar>
          </w:tcPr>
          <w:p w:rsidR="0037490C" w:rsidRDefault="007875F7">
            <w:pPr>
              <w:spacing w:after="0" w:line="240" w:lineRule="auto"/>
              <w:jc w:val="both"/>
              <w:rPr>
                <w:sz w:val="24"/>
                <w:szCs w:val="24"/>
              </w:rPr>
            </w:pPr>
            <w:r>
              <w:rPr>
                <w:rFonts w:ascii="Times New Roman" w:hAnsi="Times New Roman" w:cs="Times New Roman"/>
                <w:color w:val="000000"/>
                <w:sz w:val="24"/>
                <w:szCs w:val="24"/>
              </w:rPr>
              <w:t>Общедидактические принципы в процессе формирования элементарных математических представлений: принцип развивающего обучения, принцип амплификации, принцип научности, доступности, наглядности, систематичности и последовательности обучения, принцип личностно-ориентированного подхода в обучении, принцип связи с жизнью. Конкретизация принципов в формировании математических представлений. Задачи математического развития детей дошкольного возраста: формирование системы элементарных математических представлений у дошкольников; формирование предпосылок математического мышления; развитие сенсорных процессов; расширение словаря детей и развитие связной речи; формирование начальных форм учебной деятельности. Подходы к разработке содержания математического развития ребенка. Развитие количественных представлений и обучение счету. Величина и измерение. Форма и геометрические фигуры. Ориентировка в пространстве и времени. Методы формирования математических представлений у детей дошкольного возраста: практические, наглядные, словесные, игровые. Их характеристика. Особая роль вопросов. Виды вопросов. Упражнения. Значение упражнений в формировании математических представлений. Использование моделирования, информационных технологий и других современных методов в обучении детей. Формы организации образовательной деятельности по развитию элементарных математических представлений у дошкольников. Развитие математических представлений в повседневной жизни: в процессе проведения режимных моментов, на прогулке и т.д. и на занятиях по развитию речи, изобразительной деятельности, физкультурных и др.  Преемственность в работе дошкольных учреждений с семьей и школой по реализации задач математического развития детей.  Методическое руководство развитием элементарных математических представлений у детей в дошкольных учреждениях.</w:t>
            </w:r>
          </w:p>
        </w:tc>
      </w:tr>
      <w:tr w:rsidR="0037490C">
        <w:trPr>
          <w:trHeight w:hRule="exact" w:val="513"/>
        </w:trPr>
        <w:tc>
          <w:tcPr>
            <w:tcW w:w="9654" w:type="dxa"/>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b/>
                <w:color w:val="000000"/>
                <w:sz w:val="24"/>
                <w:szCs w:val="24"/>
              </w:rPr>
              <w:t>Тема 2. Диагностика математического развития</w:t>
            </w:r>
          </w:p>
        </w:tc>
      </w:tr>
    </w:tbl>
    <w:p w:rsidR="0037490C" w:rsidRDefault="007875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490C">
        <w:trPr>
          <w:trHeight w:hRule="exact" w:val="304"/>
        </w:trPr>
        <w:tc>
          <w:tcPr>
            <w:tcW w:w="9654" w:type="dxa"/>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b/>
                <w:color w:val="000000"/>
                <w:sz w:val="24"/>
                <w:szCs w:val="24"/>
              </w:rPr>
              <w:lastRenderedPageBreak/>
              <w:t>ребенка дошкольника</w:t>
            </w:r>
          </w:p>
        </w:tc>
      </w:tr>
      <w:tr w:rsidR="0037490C">
        <w:trPr>
          <w:trHeight w:hRule="exact" w:val="1096"/>
        </w:trPr>
        <w:tc>
          <w:tcPr>
            <w:tcW w:w="9654" w:type="dxa"/>
            <w:shd w:val="clear" w:color="000000" w:fill="FFFFFF"/>
            <w:tcMar>
              <w:left w:w="34" w:type="dxa"/>
              <w:right w:w="34" w:type="dxa"/>
            </w:tcMar>
          </w:tcPr>
          <w:p w:rsidR="0037490C" w:rsidRDefault="007875F7">
            <w:pPr>
              <w:spacing w:after="0" w:line="240" w:lineRule="auto"/>
              <w:jc w:val="both"/>
              <w:rPr>
                <w:sz w:val="24"/>
                <w:szCs w:val="24"/>
              </w:rPr>
            </w:pPr>
            <w:r>
              <w:rPr>
                <w:rFonts w:ascii="Times New Roman" w:hAnsi="Times New Roman" w:cs="Times New Roman"/>
                <w:color w:val="000000"/>
                <w:sz w:val="24"/>
                <w:szCs w:val="24"/>
              </w:rPr>
              <w:t>Диагностика математического развития как основа целеполагания и проектирования работы по формированию элементарных математических представлений.  Разноуровневая и коррекционная работа с детьми. Специфика работы по развитию математических представлений в разновозрастной группе.</w:t>
            </w:r>
          </w:p>
        </w:tc>
      </w:tr>
      <w:tr w:rsidR="0037490C">
        <w:trPr>
          <w:trHeight w:hRule="exact" w:val="585"/>
        </w:trPr>
        <w:tc>
          <w:tcPr>
            <w:tcW w:w="9654" w:type="dxa"/>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b/>
                <w:color w:val="000000"/>
                <w:sz w:val="24"/>
                <w:szCs w:val="24"/>
              </w:rPr>
              <w:t>Тема 3. Характеристика предметно-развивающей</w:t>
            </w:r>
          </w:p>
          <w:p w:rsidR="0037490C" w:rsidRDefault="007875F7">
            <w:pPr>
              <w:spacing w:after="0" w:line="240" w:lineRule="auto"/>
              <w:jc w:val="center"/>
              <w:rPr>
                <w:sz w:val="24"/>
                <w:szCs w:val="24"/>
              </w:rPr>
            </w:pPr>
            <w:r>
              <w:rPr>
                <w:rFonts w:ascii="Times New Roman" w:hAnsi="Times New Roman" w:cs="Times New Roman"/>
                <w:b/>
                <w:color w:val="000000"/>
                <w:sz w:val="24"/>
                <w:szCs w:val="24"/>
              </w:rPr>
              <w:t>среды как основного условия математического развития ребенка.</w:t>
            </w:r>
          </w:p>
        </w:tc>
      </w:tr>
      <w:tr w:rsidR="0037490C">
        <w:trPr>
          <w:trHeight w:hRule="exact" w:val="4071"/>
        </w:trPr>
        <w:tc>
          <w:tcPr>
            <w:tcW w:w="9654" w:type="dxa"/>
            <w:shd w:val="clear" w:color="000000" w:fill="FFFFFF"/>
            <w:tcMar>
              <w:left w:w="34" w:type="dxa"/>
              <w:right w:w="34" w:type="dxa"/>
            </w:tcMar>
          </w:tcPr>
          <w:p w:rsidR="0037490C" w:rsidRDefault="007875F7">
            <w:pPr>
              <w:spacing w:after="0" w:line="240" w:lineRule="auto"/>
              <w:jc w:val="both"/>
              <w:rPr>
                <w:sz w:val="24"/>
                <w:szCs w:val="24"/>
              </w:rPr>
            </w:pPr>
            <w:r>
              <w:rPr>
                <w:rFonts w:ascii="Times New Roman" w:hAnsi="Times New Roman" w:cs="Times New Roman"/>
                <w:color w:val="000000"/>
                <w:sz w:val="24"/>
                <w:szCs w:val="24"/>
              </w:rPr>
              <w:t>Средства формирования элементарных математических представлений: комплекты наглядного дидактического материала для занятий; оборудование для самостоятельных игр и занятий; методическая литература (пособия для воспитателей, сборники дидактических игр и упражнений); учебно-познавательная литература для математического развития ребенка в семье. Функции средств обучения. Наглядный материал. Виды, характеристика и требования к демонстрационному и раздаточному материалу. ¬ Предметно-пространственая среда как целесообразно организованная совокупность материальных объектов и предметов. Содержание предметно- пространственной среды для развития математических представлений детей дошкольного возраста. Концепция построения развивающей среды (В.А. Петровский, Л.М. Кларина, Л.А. Смывина, Л.П. Стрелкова). Принципы построения предметно-пространственной среды (дистанции, активности, стабильности-динамичности развивающей среды, комплексирования и гибкого зонирования окружающей обстановки, эмоциогенности, открытости-закрытости и др.). Варианты построения развивающей среды.</w:t>
            </w:r>
          </w:p>
        </w:tc>
      </w:tr>
      <w:tr w:rsidR="0037490C">
        <w:trPr>
          <w:trHeight w:hRule="exact" w:val="585"/>
        </w:trPr>
        <w:tc>
          <w:tcPr>
            <w:tcW w:w="9654" w:type="dxa"/>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b/>
                <w:color w:val="000000"/>
                <w:sz w:val="24"/>
                <w:szCs w:val="24"/>
              </w:rPr>
              <w:t>Тема 4. Программа по развитию</w:t>
            </w:r>
          </w:p>
          <w:p w:rsidR="0037490C" w:rsidRDefault="007875F7">
            <w:pPr>
              <w:spacing w:after="0" w:line="240" w:lineRule="auto"/>
              <w:jc w:val="center"/>
              <w:rPr>
                <w:sz w:val="24"/>
                <w:szCs w:val="24"/>
              </w:rPr>
            </w:pPr>
            <w:r>
              <w:rPr>
                <w:rFonts w:ascii="Times New Roman" w:hAnsi="Times New Roman" w:cs="Times New Roman"/>
                <w:b/>
                <w:color w:val="000000"/>
                <w:sz w:val="24"/>
                <w:szCs w:val="24"/>
              </w:rPr>
              <w:t>математических представлений в детском саду</w:t>
            </w:r>
          </w:p>
        </w:tc>
      </w:tr>
      <w:tr w:rsidR="0037490C">
        <w:trPr>
          <w:trHeight w:hRule="exact" w:val="1637"/>
        </w:trPr>
        <w:tc>
          <w:tcPr>
            <w:tcW w:w="9654" w:type="dxa"/>
            <w:shd w:val="clear" w:color="000000" w:fill="FFFFFF"/>
            <w:tcMar>
              <w:left w:w="34" w:type="dxa"/>
              <w:right w:w="34" w:type="dxa"/>
            </w:tcMar>
          </w:tcPr>
          <w:p w:rsidR="0037490C" w:rsidRDefault="007875F7">
            <w:pPr>
              <w:spacing w:after="0" w:line="240" w:lineRule="auto"/>
              <w:jc w:val="both"/>
              <w:rPr>
                <w:sz w:val="24"/>
                <w:szCs w:val="24"/>
              </w:rPr>
            </w:pPr>
            <w:r>
              <w:rPr>
                <w:rFonts w:ascii="Times New Roman" w:hAnsi="Times New Roman" w:cs="Times New Roman"/>
                <w:color w:val="000000"/>
                <w:sz w:val="24"/>
                <w:szCs w:val="24"/>
              </w:rPr>
              <w:t>Понятие «Программа по развитию математических представлений детей дошкольного возраста».  Общедидактические принципы построения программы по развитию математических представлений детей дошкольного возраста.Условия реализации программы в соответствии с требованиями ФГОС ДО Основные разделы программы. Выбор и сочетание различных программ по развитию математических представлений детей дошкольного возраста.</w:t>
            </w:r>
          </w:p>
        </w:tc>
      </w:tr>
      <w:tr w:rsidR="0037490C">
        <w:trPr>
          <w:trHeight w:hRule="exact" w:val="855"/>
        </w:trPr>
        <w:tc>
          <w:tcPr>
            <w:tcW w:w="9654" w:type="dxa"/>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b/>
                <w:color w:val="000000"/>
                <w:sz w:val="24"/>
                <w:szCs w:val="24"/>
              </w:rPr>
              <w:t>Тема 5. Методические системы</w:t>
            </w:r>
          </w:p>
          <w:p w:rsidR="0037490C" w:rsidRDefault="007875F7">
            <w:pPr>
              <w:spacing w:after="0" w:line="240" w:lineRule="auto"/>
              <w:jc w:val="center"/>
              <w:rPr>
                <w:sz w:val="24"/>
                <w:szCs w:val="24"/>
              </w:rPr>
            </w:pPr>
            <w:r>
              <w:rPr>
                <w:rFonts w:ascii="Times New Roman" w:hAnsi="Times New Roman" w:cs="Times New Roman"/>
                <w:b/>
                <w:color w:val="000000"/>
                <w:sz w:val="24"/>
                <w:szCs w:val="24"/>
              </w:rPr>
              <w:t>ознакомления дошкольников с понятиями</w:t>
            </w:r>
          </w:p>
          <w:p w:rsidR="0037490C" w:rsidRDefault="007875F7">
            <w:pPr>
              <w:spacing w:after="0" w:line="240" w:lineRule="auto"/>
              <w:jc w:val="center"/>
              <w:rPr>
                <w:sz w:val="24"/>
                <w:szCs w:val="24"/>
              </w:rPr>
            </w:pPr>
            <w:r>
              <w:rPr>
                <w:rFonts w:ascii="Times New Roman" w:hAnsi="Times New Roman" w:cs="Times New Roman"/>
                <w:b/>
                <w:color w:val="000000"/>
                <w:sz w:val="24"/>
                <w:szCs w:val="24"/>
              </w:rPr>
              <w:t>«число», «счет» и «вычислительная» деятельность</w:t>
            </w:r>
          </w:p>
        </w:tc>
      </w:tr>
      <w:tr w:rsidR="0037490C">
        <w:trPr>
          <w:trHeight w:hRule="exact" w:val="5964"/>
        </w:trPr>
        <w:tc>
          <w:tcPr>
            <w:tcW w:w="9654" w:type="dxa"/>
            <w:shd w:val="clear" w:color="000000" w:fill="FFFFFF"/>
            <w:tcMar>
              <w:left w:w="34" w:type="dxa"/>
              <w:right w:w="34" w:type="dxa"/>
            </w:tcMar>
          </w:tcPr>
          <w:p w:rsidR="0037490C" w:rsidRDefault="007875F7">
            <w:pPr>
              <w:spacing w:after="0" w:line="240" w:lineRule="auto"/>
              <w:jc w:val="both"/>
              <w:rPr>
                <w:sz w:val="24"/>
                <w:szCs w:val="24"/>
              </w:rPr>
            </w:pPr>
            <w:r>
              <w:rPr>
                <w:rFonts w:ascii="Times New Roman" w:hAnsi="Times New Roman" w:cs="Times New Roman"/>
                <w:color w:val="000000"/>
                <w:sz w:val="24"/>
                <w:szCs w:val="24"/>
              </w:rPr>
              <w:t>Освоение детьми количественных отношений, чисел и цифр. Особенности развития у детей представлений о числе и натуральном ряде чисел. Этапы развития счетной деятельности. Взаимосвязь речевого и двигательного компонентов в процессе счетной деятельности детей дошкольного возраста. Задачи обучения счету в разных возрастных группах детского сада. Содержание и методика формирования количественных представлений в разных группах детского сада. Характеристика наглядного материала для обучения счету и требования к нему. Этапы обучения счету. Итоговое число и процесс счета. Счет по образцу и названному числу. Счет с участием различных анализаторов. Обучение отсчитыванию. Обучение сравнению равных и неравных множеств. Способы уравнивания. Методика знакомства с новым числом. Знакомство с цифрами как знаками числа. Обучение сравнению групп предметов и чисел. Обучение делению предметов на две и четыре равные части. Ознакомление с количественным составом числа из единиц. Обучение порядковому счету. Расширение представлений о натуральном ряде чисел. использование наглядной модели построения натурального ряда. Ознакомление с составом числа из двух меньших чисел. Понимание детьми взаимно-обратных и разностных отношений между числами натурального ряда.  Ознакомление детей с элементами вычислительной деятельности. Обучение детей решению арифметических задач. Характеристика различных научных подходов к обучению детей вычислительной деятельности. Особенности усвоения детьми сущности арифметических действий. Виды арифметических задач, используемых в детском саду. Характеристика наглядного материала. Последовательные этапы и методические приемы в обучении решению арифметических задач</w:t>
            </w:r>
          </w:p>
        </w:tc>
      </w:tr>
      <w:tr w:rsidR="0037490C">
        <w:trPr>
          <w:trHeight w:hRule="exact" w:val="291"/>
        </w:trPr>
        <w:tc>
          <w:tcPr>
            <w:tcW w:w="9654" w:type="dxa"/>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b/>
                <w:color w:val="000000"/>
                <w:sz w:val="24"/>
                <w:szCs w:val="24"/>
              </w:rPr>
              <w:t>Тема 6. Игровой и занимательный</w:t>
            </w:r>
          </w:p>
        </w:tc>
      </w:tr>
    </w:tbl>
    <w:p w:rsidR="0037490C" w:rsidRDefault="007875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490C">
        <w:trPr>
          <w:trHeight w:hRule="exact" w:val="585"/>
        </w:trPr>
        <w:tc>
          <w:tcPr>
            <w:tcW w:w="9654" w:type="dxa"/>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b/>
                <w:color w:val="000000"/>
                <w:sz w:val="24"/>
                <w:szCs w:val="24"/>
              </w:rPr>
              <w:lastRenderedPageBreak/>
              <w:t>материал в системе формирования элементарных</w:t>
            </w:r>
          </w:p>
          <w:p w:rsidR="0037490C" w:rsidRDefault="007875F7">
            <w:pPr>
              <w:spacing w:after="0" w:line="240" w:lineRule="auto"/>
              <w:jc w:val="center"/>
              <w:rPr>
                <w:sz w:val="24"/>
                <w:szCs w:val="24"/>
              </w:rPr>
            </w:pPr>
            <w:r>
              <w:rPr>
                <w:rFonts w:ascii="Times New Roman" w:hAnsi="Times New Roman" w:cs="Times New Roman"/>
                <w:b/>
                <w:color w:val="000000"/>
                <w:sz w:val="24"/>
                <w:szCs w:val="24"/>
              </w:rPr>
              <w:t>математических представлений у детей дошкольного возраста.</w:t>
            </w:r>
          </w:p>
        </w:tc>
      </w:tr>
      <w:tr w:rsidR="0037490C">
        <w:trPr>
          <w:trHeight w:hRule="exact" w:val="2719"/>
        </w:trPr>
        <w:tc>
          <w:tcPr>
            <w:tcW w:w="9654" w:type="dxa"/>
            <w:shd w:val="clear" w:color="000000" w:fill="FFFFFF"/>
            <w:tcMar>
              <w:left w:w="34" w:type="dxa"/>
              <w:right w:w="34" w:type="dxa"/>
            </w:tcMar>
          </w:tcPr>
          <w:p w:rsidR="0037490C" w:rsidRDefault="007875F7">
            <w:pPr>
              <w:spacing w:after="0" w:line="240" w:lineRule="auto"/>
              <w:jc w:val="both"/>
              <w:rPr>
                <w:sz w:val="24"/>
                <w:szCs w:val="24"/>
              </w:rPr>
            </w:pPr>
            <w:r>
              <w:rPr>
                <w:rFonts w:ascii="Times New Roman" w:hAnsi="Times New Roman" w:cs="Times New Roman"/>
                <w:color w:val="000000"/>
                <w:sz w:val="24"/>
                <w:szCs w:val="24"/>
              </w:rPr>
              <w:t>Специфика дидактических, обучающих и развивающих игр. Значение для умственного воспитания. Структура, методика проведения дидактических игр в разных возрастных группах. Особенность обучающих игр, отличие от дидактических. Характеристика обучающих игр, предложенных Н.И. Касабуцким, Г.Н. Скобелевым, А.А. Столяром, Т.М. Чеботаревской. Сущность и особенность развивающих игр, предложенных Б.П. Никитиным, О.М. Дьяченко, Е.Л. Агаевой и др. Сюжетно-дидактические игры с математическим содержанием (А.А. Смоленцева). Использование занимательного игрового материала для интеллектуального развития детей. Виды и классификация занимательного материала. Характеристика занимательного материала, преложенного З.А. Михайловой, З. Грачевой, И. Щербининой и др.</w:t>
            </w:r>
          </w:p>
        </w:tc>
      </w:tr>
      <w:tr w:rsidR="0037490C">
        <w:trPr>
          <w:trHeight w:hRule="exact" w:val="585"/>
        </w:trPr>
        <w:tc>
          <w:tcPr>
            <w:tcW w:w="9654" w:type="dxa"/>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b/>
                <w:color w:val="000000"/>
                <w:sz w:val="24"/>
                <w:szCs w:val="24"/>
              </w:rPr>
              <w:t>Тема 7. Развитие представлений о величине</w:t>
            </w:r>
          </w:p>
          <w:p w:rsidR="0037490C" w:rsidRDefault="007875F7">
            <w:pPr>
              <w:spacing w:after="0" w:line="240" w:lineRule="auto"/>
              <w:jc w:val="center"/>
              <w:rPr>
                <w:sz w:val="24"/>
                <w:szCs w:val="24"/>
              </w:rPr>
            </w:pPr>
            <w:r>
              <w:rPr>
                <w:rFonts w:ascii="Times New Roman" w:hAnsi="Times New Roman" w:cs="Times New Roman"/>
                <w:b/>
                <w:color w:val="000000"/>
                <w:sz w:val="24"/>
                <w:szCs w:val="24"/>
              </w:rPr>
              <w:t>предметов и обучение измерению величин в дошкольном возрасте.</w:t>
            </w:r>
          </w:p>
        </w:tc>
      </w:tr>
      <w:tr w:rsidR="0037490C">
        <w:trPr>
          <w:trHeight w:hRule="exact" w:val="3260"/>
        </w:trPr>
        <w:tc>
          <w:tcPr>
            <w:tcW w:w="9654" w:type="dxa"/>
            <w:shd w:val="clear" w:color="000000" w:fill="FFFFFF"/>
            <w:tcMar>
              <w:left w:w="34" w:type="dxa"/>
              <w:right w:w="34" w:type="dxa"/>
            </w:tcMar>
          </w:tcPr>
          <w:p w:rsidR="0037490C" w:rsidRDefault="007875F7">
            <w:pPr>
              <w:spacing w:after="0" w:line="240" w:lineRule="auto"/>
              <w:jc w:val="both"/>
              <w:rPr>
                <w:sz w:val="24"/>
                <w:szCs w:val="24"/>
              </w:rPr>
            </w:pPr>
            <w:r>
              <w:rPr>
                <w:rFonts w:ascii="Times New Roman" w:hAnsi="Times New Roman" w:cs="Times New Roman"/>
                <w:color w:val="000000"/>
                <w:sz w:val="24"/>
                <w:szCs w:val="24"/>
              </w:rPr>
              <w:t>Освоение величин в дошкольном возрасте как условие познания окружающего мира. Значение ознакомления детей с величиной. Содержание основных понятий, формируемых на основе измерения. Свойства величины: сравнимость, изменчивость, относительность. Сущность измерения. Особенности развития представлений о величине предметов в раннем и дошкольном возрасте. Задачи, содержание и методика формирование представлений о величине предметов в разных возрастных группах детского сада. Обучение детей дошкольного возраста элементам измерительной деятельности. Овладение детьми алгоритмом измерения линейных, сыпучих и жидких тел. Ошибки, допускаемые детьми при измерении. Осознание функциональных зависимостей между компонентами измерения: объектом, средствами и результатом. Значение измерения для углубления числовых и геометрических представлений детей. Формирование представлений о массе предмета</w:t>
            </w:r>
          </w:p>
        </w:tc>
      </w:tr>
      <w:tr w:rsidR="0037490C">
        <w:trPr>
          <w:trHeight w:hRule="exact" w:val="585"/>
        </w:trPr>
        <w:tc>
          <w:tcPr>
            <w:tcW w:w="9654" w:type="dxa"/>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b/>
                <w:color w:val="000000"/>
                <w:sz w:val="24"/>
                <w:szCs w:val="24"/>
              </w:rPr>
              <w:t>Тема 8. Развитие представлений</w:t>
            </w:r>
          </w:p>
          <w:p w:rsidR="0037490C" w:rsidRDefault="007875F7">
            <w:pPr>
              <w:spacing w:after="0" w:line="240" w:lineRule="auto"/>
              <w:jc w:val="center"/>
              <w:rPr>
                <w:sz w:val="24"/>
                <w:szCs w:val="24"/>
              </w:rPr>
            </w:pPr>
            <w:r>
              <w:rPr>
                <w:rFonts w:ascii="Times New Roman" w:hAnsi="Times New Roman" w:cs="Times New Roman"/>
                <w:b/>
                <w:color w:val="000000"/>
                <w:sz w:val="24"/>
                <w:szCs w:val="24"/>
              </w:rPr>
              <w:t>и понятий о форме предметов</w:t>
            </w:r>
          </w:p>
        </w:tc>
      </w:tr>
      <w:tr w:rsidR="0037490C">
        <w:trPr>
          <w:trHeight w:hRule="exact" w:val="2448"/>
        </w:trPr>
        <w:tc>
          <w:tcPr>
            <w:tcW w:w="9654" w:type="dxa"/>
            <w:shd w:val="clear" w:color="000000" w:fill="FFFFFF"/>
            <w:tcMar>
              <w:left w:w="34" w:type="dxa"/>
              <w:right w:w="34" w:type="dxa"/>
            </w:tcMar>
          </w:tcPr>
          <w:p w:rsidR="0037490C" w:rsidRDefault="007875F7">
            <w:pPr>
              <w:spacing w:after="0" w:line="240" w:lineRule="auto"/>
              <w:jc w:val="both"/>
              <w:rPr>
                <w:sz w:val="24"/>
                <w:szCs w:val="24"/>
              </w:rPr>
            </w:pPr>
            <w:r>
              <w:rPr>
                <w:rFonts w:ascii="Times New Roman" w:hAnsi="Times New Roman" w:cs="Times New Roman"/>
                <w:color w:val="000000"/>
                <w:sz w:val="24"/>
                <w:szCs w:val="24"/>
              </w:rPr>
              <w:t>Развитие представлений и понятий о форме предметов в дошкольном возрасте. Формирование понятия геометрической фигуры. Виды геометрических фигур. Плоские и пространственные геометрические фигуры. Особенности восприятия детьми раннего и дошкольного возраста формы предметов и геометрических фигур. Сенсорное восприятие формы. Развитие геометрических представлений и геометрического мышления. Этапы восприятия формы детьми. Уровни восприятия формы предметов и геометрических фигур. Задачи ознакомления детей с формой предметов и геометрическими фигурами в разных возрастных группах детского сада. Содержание и методика развития геометрических представлений детей.</w:t>
            </w:r>
          </w:p>
        </w:tc>
      </w:tr>
      <w:tr w:rsidR="0037490C">
        <w:trPr>
          <w:trHeight w:hRule="exact" w:val="304"/>
        </w:trPr>
        <w:tc>
          <w:tcPr>
            <w:tcW w:w="9654" w:type="dxa"/>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b/>
                <w:color w:val="000000"/>
                <w:sz w:val="24"/>
                <w:szCs w:val="24"/>
              </w:rPr>
              <w:t>Тема 9.Развитие пространственных ориентировок в дошкольном возрасте.</w:t>
            </w:r>
          </w:p>
        </w:tc>
      </w:tr>
      <w:tr w:rsidR="0037490C">
        <w:trPr>
          <w:trHeight w:hRule="exact" w:val="1907"/>
        </w:trPr>
        <w:tc>
          <w:tcPr>
            <w:tcW w:w="9654" w:type="dxa"/>
            <w:shd w:val="clear" w:color="000000" w:fill="FFFFFF"/>
            <w:tcMar>
              <w:left w:w="34" w:type="dxa"/>
              <w:right w:w="34" w:type="dxa"/>
            </w:tcMar>
          </w:tcPr>
          <w:p w:rsidR="0037490C" w:rsidRDefault="007875F7">
            <w:pPr>
              <w:spacing w:after="0" w:line="240" w:lineRule="auto"/>
              <w:jc w:val="both"/>
              <w:rPr>
                <w:sz w:val="24"/>
                <w:szCs w:val="24"/>
              </w:rPr>
            </w:pPr>
            <w:r>
              <w:rPr>
                <w:rFonts w:ascii="Times New Roman" w:hAnsi="Times New Roman" w:cs="Times New Roman"/>
                <w:color w:val="000000"/>
                <w:sz w:val="24"/>
                <w:szCs w:val="24"/>
              </w:rPr>
              <w:t>Особенности восприятия и освоение пространственных ориентировок в дошкольном возрасте. Категория пространства. Пространственные представления и пространственная ориентация. Особенности восприятия пространства в раннем и дошкольном возрасте. Овладение дошкольниками словесной системой отсчета по основным пространственным направлениям. Задачи формирования пространственных представлений в разных возрастных группах детского сада. Содержание и методика формирования пространственных представлений в раннем и дошкольном возрасте</w:t>
            </w:r>
          </w:p>
        </w:tc>
      </w:tr>
      <w:tr w:rsidR="0037490C">
        <w:trPr>
          <w:trHeight w:hRule="exact" w:val="304"/>
        </w:trPr>
        <w:tc>
          <w:tcPr>
            <w:tcW w:w="9654" w:type="dxa"/>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b/>
                <w:color w:val="000000"/>
                <w:sz w:val="24"/>
                <w:szCs w:val="24"/>
              </w:rPr>
              <w:t>Тема 10. Развитие ориентировки во времени у детей дошкольного возраста.</w:t>
            </w:r>
          </w:p>
        </w:tc>
      </w:tr>
      <w:tr w:rsidR="0037490C">
        <w:trPr>
          <w:trHeight w:hRule="exact" w:val="1907"/>
        </w:trPr>
        <w:tc>
          <w:tcPr>
            <w:tcW w:w="9654" w:type="dxa"/>
            <w:shd w:val="clear" w:color="000000" w:fill="FFFFFF"/>
            <w:tcMar>
              <w:left w:w="34" w:type="dxa"/>
              <w:right w:w="34" w:type="dxa"/>
            </w:tcMar>
          </w:tcPr>
          <w:p w:rsidR="0037490C" w:rsidRDefault="007875F7">
            <w:pPr>
              <w:spacing w:after="0" w:line="240" w:lineRule="auto"/>
              <w:jc w:val="both"/>
              <w:rPr>
                <w:sz w:val="24"/>
                <w:szCs w:val="24"/>
              </w:rPr>
            </w:pPr>
            <w:r>
              <w:rPr>
                <w:rFonts w:ascii="Times New Roman" w:hAnsi="Times New Roman" w:cs="Times New Roman"/>
                <w:color w:val="000000"/>
                <w:sz w:val="24"/>
                <w:szCs w:val="24"/>
              </w:rPr>
              <w:t>Особенности восприятия и освоение временных отношений в дошкольном возрасте. Время и его особенности: текучесть, необратимость, отсутствие наглядных форм, относительный характер. Формы отражения времени. Чувство времени. Восприятие времени детьми раннего и дошкольного возраста. Специфика переживания времени в младенческом возрасте. Речевое отражение времени в раннем и дошкольном возрасте. Задачи, содержание и методика формирования представлений о времени в дошкольном возрасте.</w:t>
            </w:r>
          </w:p>
        </w:tc>
      </w:tr>
      <w:tr w:rsidR="0037490C">
        <w:trPr>
          <w:trHeight w:hRule="exact" w:val="277"/>
        </w:trPr>
        <w:tc>
          <w:tcPr>
            <w:tcW w:w="9654" w:type="dxa"/>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37490C" w:rsidRDefault="007875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490C">
        <w:trPr>
          <w:trHeight w:hRule="exact" w:val="585"/>
        </w:trPr>
        <w:tc>
          <w:tcPr>
            <w:tcW w:w="9654" w:type="dxa"/>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b/>
                <w:color w:val="000000"/>
                <w:sz w:val="24"/>
                <w:szCs w:val="24"/>
              </w:rPr>
              <w:lastRenderedPageBreak/>
              <w:t>Тема 1. Отечественные и зарубежные концепции математического развития дошкольников</w:t>
            </w:r>
          </w:p>
        </w:tc>
      </w:tr>
      <w:tr w:rsidR="0037490C">
        <w:trPr>
          <w:trHeight w:hRule="exact" w:val="2178"/>
        </w:trPr>
        <w:tc>
          <w:tcPr>
            <w:tcW w:w="9654" w:type="dxa"/>
            <w:shd w:val="clear" w:color="000000" w:fill="FFFFFF"/>
            <w:tcMar>
              <w:left w:w="34" w:type="dxa"/>
              <w:right w:w="34" w:type="dxa"/>
            </w:tcMar>
          </w:tcPr>
          <w:p w:rsidR="0037490C" w:rsidRDefault="007875F7">
            <w:pPr>
              <w:spacing w:after="0" w:line="240" w:lineRule="auto"/>
              <w:jc w:val="both"/>
              <w:rPr>
                <w:sz w:val="24"/>
                <w:szCs w:val="24"/>
              </w:rPr>
            </w:pPr>
            <w:r>
              <w:rPr>
                <w:rFonts w:ascii="Times New Roman" w:hAnsi="Times New Roman" w:cs="Times New Roman"/>
                <w:color w:val="000000"/>
                <w:sz w:val="24"/>
                <w:szCs w:val="24"/>
              </w:rPr>
              <w:t>1. Монографический метод обучения математике.</w:t>
            </w:r>
          </w:p>
          <w:p w:rsidR="0037490C" w:rsidRDefault="007875F7">
            <w:pPr>
              <w:spacing w:after="0" w:line="240" w:lineRule="auto"/>
              <w:jc w:val="both"/>
              <w:rPr>
                <w:sz w:val="24"/>
                <w:szCs w:val="24"/>
              </w:rPr>
            </w:pPr>
            <w:r>
              <w:rPr>
                <w:rFonts w:ascii="Times New Roman" w:hAnsi="Times New Roman" w:cs="Times New Roman"/>
                <w:color w:val="000000"/>
                <w:sz w:val="24"/>
                <w:szCs w:val="24"/>
              </w:rPr>
              <w:t>2. Характеристика метода изучения действий.</w:t>
            </w:r>
          </w:p>
          <w:p w:rsidR="0037490C" w:rsidRDefault="007875F7">
            <w:pPr>
              <w:spacing w:after="0" w:line="240" w:lineRule="auto"/>
              <w:jc w:val="both"/>
              <w:rPr>
                <w:sz w:val="24"/>
                <w:szCs w:val="24"/>
              </w:rPr>
            </w:pPr>
            <w:r>
              <w:rPr>
                <w:rFonts w:ascii="Times New Roman" w:hAnsi="Times New Roman" w:cs="Times New Roman"/>
                <w:color w:val="000000"/>
                <w:sz w:val="24"/>
                <w:szCs w:val="24"/>
              </w:rPr>
              <w:t>3. Математическое развитие дошкольников в педагогической системе Е.И. Тихеевой.</w:t>
            </w:r>
          </w:p>
          <w:p w:rsidR="0037490C" w:rsidRDefault="007875F7">
            <w:pPr>
              <w:spacing w:after="0" w:line="240" w:lineRule="auto"/>
              <w:jc w:val="both"/>
              <w:rPr>
                <w:sz w:val="24"/>
                <w:szCs w:val="24"/>
              </w:rPr>
            </w:pPr>
            <w:r>
              <w:rPr>
                <w:rFonts w:ascii="Times New Roman" w:hAnsi="Times New Roman" w:cs="Times New Roman"/>
                <w:color w:val="000000"/>
                <w:sz w:val="24"/>
                <w:szCs w:val="24"/>
              </w:rPr>
              <w:t>4. Научно-методические взгляды Ф.Н. Блехер на математическое развитие дошкольников.</w:t>
            </w:r>
          </w:p>
          <w:p w:rsidR="0037490C" w:rsidRDefault="007875F7">
            <w:pPr>
              <w:spacing w:after="0" w:line="240" w:lineRule="auto"/>
              <w:jc w:val="both"/>
              <w:rPr>
                <w:sz w:val="24"/>
                <w:szCs w:val="24"/>
              </w:rPr>
            </w:pPr>
            <w:r>
              <w:rPr>
                <w:rFonts w:ascii="Times New Roman" w:hAnsi="Times New Roman" w:cs="Times New Roman"/>
                <w:color w:val="000000"/>
                <w:sz w:val="24"/>
                <w:szCs w:val="24"/>
              </w:rPr>
              <w:t>5. Вклад А.М. Леушиной в развитие методики формирования элементарных математических представлений.</w:t>
            </w:r>
          </w:p>
          <w:p w:rsidR="0037490C" w:rsidRDefault="007875F7">
            <w:pPr>
              <w:spacing w:after="0" w:line="240" w:lineRule="auto"/>
              <w:jc w:val="both"/>
              <w:rPr>
                <w:sz w:val="24"/>
                <w:szCs w:val="24"/>
              </w:rPr>
            </w:pPr>
            <w:r>
              <w:rPr>
                <w:rFonts w:ascii="Times New Roman" w:hAnsi="Times New Roman" w:cs="Times New Roman"/>
                <w:color w:val="000000"/>
                <w:sz w:val="24"/>
                <w:szCs w:val="24"/>
              </w:rPr>
              <w:t>6. Зарубежный опыт обучения детей математике.</w:t>
            </w:r>
          </w:p>
        </w:tc>
      </w:tr>
      <w:tr w:rsidR="0037490C">
        <w:trPr>
          <w:trHeight w:hRule="exact" w:val="14"/>
        </w:trPr>
        <w:tc>
          <w:tcPr>
            <w:tcW w:w="9640" w:type="dxa"/>
          </w:tcPr>
          <w:p w:rsidR="0037490C" w:rsidRDefault="0037490C"/>
        </w:tc>
      </w:tr>
      <w:tr w:rsidR="0037490C">
        <w:trPr>
          <w:trHeight w:hRule="exact" w:val="585"/>
        </w:trPr>
        <w:tc>
          <w:tcPr>
            <w:tcW w:w="9654" w:type="dxa"/>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b/>
                <w:color w:val="000000"/>
                <w:sz w:val="24"/>
                <w:szCs w:val="24"/>
              </w:rPr>
              <w:t>Тема 2. Основные математические понятия как</w:t>
            </w:r>
          </w:p>
          <w:p w:rsidR="0037490C" w:rsidRDefault="007875F7">
            <w:pPr>
              <w:spacing w:after="0" w:line="240" w:lineRule="auto"/>
              <w:jc w:val="center"/>
              <w:rPr>
                <w:sz w:val="24"/>
                <w:szCs w:val="24"/>
              </w:rPr>
            </w:pPr>
            <w:r>
              <w:rPr>
                <w:rFonts w:ascii="Times New Roman" w:hAnsi="Times New Roman" w:cs="Times New Roman"/>
                <w:b/>
                <w:color w:val="000000"/>
                <w:sz w:val="24"/>
                <w:szCs w:val="24"/>
              </w:rPr>
              <w:t>теоретическая основа методики.</w:t>
            </w:r>
          </w:p>
        </w:tc>
      </w:tr>
      <w:tr w:rsidR="0037490C">
        <w:trPr>
          <w:trHeight w:hRule="exact" w:val="1907"/>
        </w:trPr>
        <w:tc>
          <w:tcPr>
            <w:tcW w:w="9654" w:type="dxa"/>
            <w:shd w:val="clear" w:color="000000" w:fill="FFFFFF"/>
            <w:tcMar>
              <w:left w:w="34" w:type="dxa"/>
              <w:right w:w="34" w:type="dxa"/>
            </w:tcMar>
          </w:tcPr>
          <w:p w:rsidR="0037490C" w:rsidRDefault="007875F7">
            <w:pPr>
              <w:spacing w:after="0" w:line="240" w:lineRule="auto"/>
              <w:jc w:val="both"/>
              <w:rPr>
                <w:sz w:val="24"/>
                <w:szCs w:val="24"/>
              </w:rPr>
            </w:pPr>
            <w:r>
              <w:rPr>
                <w:rFonts w:ascii="Times New Roman" w:hAnsi="Times New Roman" w:cs="Times New Roman"/>
                <w:color w:val="000000"/>
                <w:sz w:val="24"/>
                <w:szCs w:val="24"/>
              </w:rPr>
              <w:t>1.Содержание понятий «множество, «число», «цифра».</w:t>
            </w:r>
          </w:p>
          <w:p w:rsidR="0037490C" w:rsidRDefault="007875F7">
            <w:pPr>
              <w:spacing w:after="0" w:line="240" w:lineRule="auto"/>
              <w:jc w:val="both"/>
              <w:rPr>
                <w:sz w:val="24"/>
                <w:szCs w:val="24"/>
              </w:rPr>
            </w:pPr>
            <w:r>
              <w:rPr>
                <w:rFonts w:ascii="Times New Roman" w:hAnsi="Times New Roman" w:cs="Times New Roman"/>
                <w:color w:val="000000"/>
                <w:sz w:val="24"/>
                <w:szCs w:val="24"/>
              </w:rPr>
              <w:t>2.Характеристика свойства натурального ряда чисел, количественного и порядкового значений чисел.</w:t>
            </w:r>
          </w:p>
          <w:p w:rsidR="0037490C" w:rsidRDefault="007875F7">
            <w:pPr>
              <w:spacing w:after="0" w:line="240" w:lineRule="auto"/>
              <w:jc w:val="both"/>
              <w:rPr>
                <w:sz w:val="24"/>
                <w:szCs w:val="24"/>
              </w:rPr>
            </w:pPr>
            <w:r>
              <w:rPr>
                <w:rFonts w:ascii="Times New Roman" w:hAnsi="Times New Roman" w:cs="Times New Roman"/>
                <w:color w:val="000000"/>
                <w:sz w:val="24"/>
                <w:szCs w:val="24"/>
              </w:rPr>
              <w:t>3.Раскрытие сущности счета и измерения.</w:t>
            </w:r>
          </w:p>
          <w:p w:rsidR="0037490C" w:rsidRDefault="007875F7">
            <w:pPr>
              <w:spacing w:after="0" w:line="240" w:lineRule="auto"/>
              <w:jc w:val="both"/>
              <w:rPr>
                <w:sz w:val="24"/>
                <w:szCs w:val="24"/>
              </w:rPr>
            </w:pPr>
            <w:r>
              <w:rPr>
                <w:rFonts w:ascii="Times New Roman" w:hAnsi="Times New Roman" w:cs="Times New Roman"/>
                <w:color w:val="000000"/>
                <w:sz w:val="24"/>
                <w:szCs w:val="24"/>
              </w:rPr>
              <w:t>4.Арифметические действия.</w:t>
            </w:r>
          </w:p>
          <w:p w:rsidR="0037490C" w:rsidRDefault="007875F7">
            <w:pPr>
              <w:spacing w:after="0" w:line="240" w:lineRule="auto"/>
              <w:jc w:val="both"/>
              <w:rPr>
                <w:sz w:val="24"/>
                <w:szCs w:val="24"/>
              </w:rPr>
            </w:pPr>
            <w:r>
              <w:rPr>
                <w:rFonts w:ascii="Times New Roman" w:hAnsi="Times New Roman" w:cs="Times New Roman"/>
                <w:color w:val="000000"/>
                <w:sz w:val="24"/>
                <w:szCs w:val="24"/>
              </w:rPr>
              <w:t>5. Геометрические фигуры</w:t>
            </w:r>
          </w:p>
          <w:p w:rsidR="0037490C" w:rsidRDefault="007875F7">
            <w:pPr>
              <w:spacing w:after="0" w:line="240" w:lineRule="auto"/>
              <w:jc w:val="both"/>
              <w:rPr>
                <w:sz w:val="24"/>
                <w:szCs w:val="24"/>
              </w:rPr>
            </w:pPr>
            <w:r>
              <w:rPr>
                <w:rFonts w:ascii="Times New Roman" w:hAnsi="Times New Roman" w:cs="Times New Roman"/>
                <w:color w:val="000000"/>
                <w:sz w:val="24"/>
                <w:szCs w:val="24"/>
              </w:rPr>
              <w:t>6.Алгоритмы.</w:t>
            </w:r>
          </w:p>
        </w:tc>
      </w:tr>
      <w:tr w:rsidR="0037490C">
        <w:trPr>
          <w:trHeight w:hRule="exact" w:val="14"/>
        </w:trPr>
        <w:tc>
          <w:tcPr>
            <w:tcW w:w="9640" w:type="dxa"/>
          </w:tcPr>
          <w:p w:rsidR="0037490C" w:rsidRDefault="0037490C"/>
        </w:tc>
      </w:tr>
      <w:tr w:rsidR="0037490C">
        <w:trPr>
          <w:trHeight w:hRule="exact" w:val="585"/>
        </w:trPr>
        <w:tc>
          <w:tcPr>
            <w:tcW w:w="9654" w:type="dxa"/>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b/>
                <w:color w:val="000000"/>
                <w:sz w:val="24"/>
                <w:szCs w:val="24"/>
              </w:rPr>
              <w:t>Тема 3. Анализ раздела «Развитие элементарных математическихпредставлений» в действующих программах по дошкольному воспитанию</w:t>
            </w:r>
          </w:p>
        </w:tc>
      </w:tr>
      <w:tr w:rsidR="0037490C">
        <w:trPr>
          <w:trHeight w:hRule="exact" w:val="1096"/>
        </w:trPr>
        <w:tc>
          <w:tcPr>
            <w:tcW w:w="9654" w:type="dxa"/>
            <w:shd w:val="clear" w:color="000000" w:fill="FFFFFF"/>
            <w:tcMar>
              <w:left w:w="34" w:type="dxa"/>
              <w:right w:w="34" w:type="dxa"/>
            </w:tcMar>
          </w:tcPr>
          <w:p w:rsidR="0037490C" w:rsidRDefault="007875F7">
            <w:pPr>
              <w:spacing w:after="0" w:line="240" w:lineRule="auto"/>
              <w:jc w:val="both"/>
              <w:rPr>
                <w:sz w:val="24"/>
                <w:szCs w:val="24"/>
              </w:rPr>
            </w:pPr>
            <w:r>
              <w:rPr>
                <w:rFonts w:ascii="Times New Roman" w:hAnsi="Times New Roman" w:cs="Times New Roman"/>
                <w:color w:val="000000"/>
                <w:sz w:val="24"/>
                <w:szCs w:val="24"/>
              </w:rPr>
              <w:t>1.Обоснование   программного   раздела  «Развитие   элементарных   математических представлений» в программе «От рождения до школы».</w:t>
            </w:r>
          </w:p>
          <w:p w:rsidR="0037490C" w:rsidRDefault="007875F7">
            <w:pPr>
              <w:spacing w:after="0" w:line="240" w:lineRule="auto"/>
              <w:jc w:val="both"/>
              <w:rPr>
                <w:sz w:val="24"/>
                <w:szCs w:val="24"/>
              </w:rPr>
            </w:pPr>
            <w:r>
              <w:rPr>
                <w:rFonts w:ascii="Times New Roman" w:hAnsi="Times New Roman" w:cs="Times New Roman"/>
                <w:color w:val="000000"/>
                <w:sz w:val="24"/>
                <w:szCs w:val="24"/>
              </w:rPr>
              <w:t>2.Анализ структуры этого раздела программы детского сада (по предложенной схеме).</w:t>
            </w:r>
          </w:p>
          <w:p w:rsidR="0037490C" w:rsidRDefault="007875F7">
            <w:pPr>
              <w:spacing w:after="0" w:line="240" w:lineRule="auto"/>
              <w:jc w:val="both"/>
              <w:rPr>
                <w:sz w:val="24"/>
                <w:szCs w:val="24"/>
              </w:rPr>
            </w:pPr>
            <w:r>
              <w:rPr>
                <w:rFonts w:ascii="Times New Roman" w:hAnsi="Times New Roman" w:cs="Times New Roman"/>
                <w:color w:val="000000"/>
                <w:sz w:val="24"/>
                <w:szCs w:val="24"/>
              </w:rPr>
              <w:t>3.Преемственность в содержании программных задач по возрастным группам.</w:t>
            </w:r>
          </w:p>
        </w:tc>
      </w:tr>
      <w:tr w:rsidR="0037490C">
        <w:trPr>
          <w:trHeight w:hRule="exact" w:val="14"/>
        </w:trPr>
        <w:tc>
          <w:tcPr>
            <w:tcW w:w="9640" w:type="dxa"/>
          </w:tcPr>
          <w:p w:rsidR="0037490C" w:rsidRDefault="0037490C"/>
        </w:tc>
      </w:tr>
      <w:tr w:rsidR="0037490C">
        <w:trPr>
          <w:trHeight w:hRule="exact" w:val="585"/>
        </w:trPr>
        <w:tc>
          <w:tcPr>
            <w:tcW w:w="9654" w:type="dxa"/>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b/>
                <w:color w:val="000000"/>
                <w:sz w:val="24"/>
                <w:szCs w:val="24"/>
              </w:rPr>
              <w:t>Тема 4. Развитие представлений детей о множестве, числе и счете в процессе обучения.</w:t>
            </w:r>
          </w:p>
        </w:tc>
      </w:tr>
      <w:tr w:rsidR="0037490C">
        <w:trPr>
          <w:trHeight w:hRule="exact" w:val="2178"/>
        </w:trPr>
        <w:tc>
          <w:tcPr>
            <w:tcW w:w="9654" w:type="dxa"/>
            <w:shd w:val="clear" w:color="000000" w:fill="FFFFFF"/>
            <w:tcMar>
              <w:left w:w="34" w:type="dxa"/>
              <w:right w:w="34" w:type="dxa"/>
            </w:tcMar>
          </w:tcPr>
          <w:p w:rsidR="0037490C" w:rsidRDefault="007875F7">
            <w:pPr>
              <w:spacing w:after="0" w:line="240" w:lineRule="auto"/>
              <w:jc w:val="both"/>
              <w:rPr>
                <w:sz w:val="24"/>
                <w:szCs w:val="24"/>
              </w:rPr>
            </w:pPr>
            <w:r>
              <w:rPr>
                <w:rFonts w:ascii="Times New Roman" w:hAnsi="Times New Roman" w:cs="Times New Roman"/>
                <w:color w:val="000000"/>
                <w:sz w:val="24"/>
                <w:szCs w:val="24"/>
              </w:rPr>
              <w:t>1.Развитие у детей представлений о множестве.</w:t>
            </w:r>
          </w:p>
          <w:p w:rsidR="0037490C" w:rsidRDefault="007875F7">
            <w:pPr>
              <w:spacing w:after="0" w:line="240" w:lineRule="auto"/>
              <w:jc w:val="both"/>
              <w:rPr>
                <w:sz w:val="24"/>
                <w:szCs w:val="24"/>
              </w:rPr>
            </w:pPr>
            <w:r>
              <w:rPr>
                <w:rFonts w:ascii="Times New Roman" w:hAnsi="Times New Roman" w:cs="Times New Roman"/>
                <w:color w:val="000000"/>
                <w:sz w:val="24"/>
                <w:szCs w:val="24"/>
              </w:rPr>
              <w:t>2.Влияние  цвета  элементов  множества  и  пространственных факторов на восприятие множества детьми дошкольного возраста.</w:t>
            </w:r>
          </w:p>
          <w:p w:rsidR="0037490C" w:rsidRDefault="007875F7">
            <w:pPr>
              <w:spacing w:after="0" w:line="240" w:lineRule="auto"/>
              <w:jc w:val="both"/>
              <w:rPr>
                <w:sz w:val="24"/>
                <w:szCs w:val="24"/>
              </w:rPr>
            </w:pPr>
            <w:r>
              <w:rPr>
                <w:rFonts w:ascii="Times New Roman" w:hAnsi="Times New Roman" w:cs="Times New Roman"/>
                <w:color w:val="000000"/>
                <w:sz w:val="24"/>
                <w:szCs w:val="24"/>
              </w:rPr>
              <w:t>3.Развитие у детей дошкольного возраста представлений о числе.</w:t>
            </w:r>
          </w:p>
          <w:p w:rsidR="0037490C" w:rsidRDefault="007875F7">
            <w:pPr>
              <w:spacing w:after="0" w:line="240" w:lineRule="auto"/>
              <w:jc w:val="both"/>
              <w:rPr>
                <w:sz w:val="24"/>
                <w:szCs w:val="24"/>
              </w:rPr>
            </w:pPr>
            <w:r>
              <w:rPr>
                <w:rFonts w:ascii="Times New Roman" w:hAnsi="Times New Roman" w:cs="Times New Roman"/>
                <w:color w:val="000000"/>
                <w:sz w:val="24"/>
                <w:szCs w:val="24"/>
              </w:rPr>
              <w:t>4.Концепции   развития   представлений   о   количественных отношениях,числах и действиях с ними в дошкольном возрасте.</w:t>
            </w:r>
          </w:p>
          <w:p w:rsidR="0037490C" w:rsidRDefault="007875F7">
            <w:pPr>
              <w:spacing w:after="0" w:line="240" w:lineRule="auto"/>
              <w:jc w:val="both"/>
              <w:rPr>
                <w:sz w:val="24"/>
                <w:szCs w:val="24"/>
              </w:rPr>
            </w:pPr>
            <w:r>
              <w:rPr>
                <w:rFonts w:ascii="Times New Roman" w:hAnsi="Times New Roman" w:cs="Times New Roman"/>
                <w:color w:val="000000"/>
                <w:sz w:val="24"/>
                <w:szCs w:val="24"/>
              </w:rPr>
              <w:t>5.Формирование  понятия  числа  и  цифры  в  процессе  обучения детей счету в разных возрастных группах</w:t>
            </w:r>
          </w:p>
        </w:tc>
      </w:tr>
      <w:tr w:rsidR="0037490C">
        <w:trPr>
          <w:trHeight w:hRule="exact" w:val="14"/>
        </w:trPr>
        <w:tc>
          <w:tcPr>
            <w:tcW w:w="9640" w:type="dxa"/>
          </w:tcPr>
          <w:p w:rsidR="0037490C" w:rsidRDefault="0037490C"/>
        </w:tc>
      </w:tr>
      <w:tr w:rsidR="0037490C">
        <w:trPr>
          <w:trHeight w:hRule="exact" w:val="585"/>
        </w:trPr>
        <w:tc>
          <w:tcPr>
            <w:tcW w:w="9654" w:type="dxa"/>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b/>
                <w:color w:val="000000"/>
                <w:sz w:val="24"/>
                <w:szCs w:val="24"/>
              </w:rPr>
              <w:t>Тема 5. Теория и методика развития представлений о величине предметов и их измерении</w:t>
            </w:r>
          </w:p>
        </w:tc>
      </w:tr>
      <w:tr w:rsidR="0037490C">
        <w:trPr>
          <w:trHeight w:hRule="exact" w:val="1366"/>
        </w:trPr>
        <w:tc>
          <w:tcPr>
            <w:tcW w:w="9654" w:type="dxa"/>
            <w:shd w:val="clear" w:color="000000" w:fill="FFFFFF"/>
            <w:tcMar>
              <w:left w:w="34" w:type="dxa"/>
              <w:right w:w="34" w:type="dxa"/>
            </w:tcMar>
          </w:tcPr>
          <w:p w:rsidR="0037490C" w:rsidRDefault="007875F7">
            <w:pPr>
              <w:spacing w:after="0" w:line="240" w:lineRule="auto"/>
              <w:jc w:val="both"/>
              <w:rPr>
                <w:sz w:val="24"/>
                <w:szCs w:val="24"/>
              </w:rPr>
            </w:pPr>
            <w:r>
              <w:rPr>
                <w:rFonts w:ascii="Times New Roman" w:hAnsi="Times New Roman" w:cs="Times New Roman"/>
                <w:color w:val="000000"/>
                <w:sz w:val="24"/>
                <w:szCs w:val="24"/>
              </w:rPr>
              <w:t>1.Понятие о величине. Основные свойства величин.</w:t>
            </w:r>
          </w:p>
          <w:p w:rsidR="0037490C" w:rsidRDefault="007875F7">
            <w:pPr>
              <w:spacing w:after="0" w:line="240" w:lineRule="auto"/>
              <w:jc w:val="both"/>
              <w:rPr>
                <w:sz w:val="24"/>
                <w:szCs w:val="24"/>
              </w:rPr>
            </w:pPr>
            <w:r>
              <w:rPr>
                <w:rFonts w:ascii="Times New Roman" w:hAnsi="Times New Roman" w:cs="Times New Roman"/>
                <w:color w:val="000000"/>
                <w:sz w:val="24"/>
                <w:szCs w:val="24"/>
              </w:rPr>
              <w:t>2.Значение ознакомления детей с  величинами.</w:t>
            </w:r>
          </w:p>
          <w:p w:rsidR="0037490C" w:rsidRDefault="007875F7">
            <w:pPr>
              <w:spacing w:after="0" w:line="240" w:lineRule="auto"/>
              <w:jc w:val="both"/>
              <w:rPr>
                <w:sz w:val="24"/>
                <w:szCs w:val="24"/>
              </w:rPr>
            </w:pPr>
            <w:r>
              <w:rPr>
                <w:rFonts w:ascii="Times New Roman" w:hAnsi="Times New Roman" w:cs="Times New Roman"/>
                <w:color w:val="000000"/>
                <w:sz w:val="24"/>
                <w:szCs w:val="24"/>
              </w:rPr>
              <w:t>3.Ообенности восприятия величин дошкольниками.</w:t>
            </w:r>
          </w:p>
          <w:p w:rsidR="0037490C" w:rsidRDefault="007875F7">
            <w:pPr>
              <w:spacing w:after="0" w:line="240" w:lineRule="auto"/>
              <w:jc w:val="both"/>
              <w:rPr>
                <w:sz w:val="24"/>
                <w:szCs w:val="24"/>
              </w:rPr>
            </w:pPr>
            <w:r>
              <w:rPr>
                <w:rFonts w:ascii="Times New Roman" w:hAnsi="Times New Roman" w:cs="Times New Roman"/>
                <w:color w:val="000000"/>
                <w:sz w:val="24"/>
                <w:szCs w:val="24"/>
              </w:rPr>
              <w:t>4.Содержание ознакомления дошкольников с величинами.</w:t>
            </w:r>
          </w:p>
          <w:p w:rsidR="0037490C" w:rsidRDefault="007875F7">
            <w:pPr>
              <w:spacing w:after="0" w:line="240" w:lineRule="auto"/>
              <w:jc w:val="both"/>
              <w:rPr>
                <w:sz w:val="24"/>
                <w:szCs w:val="24"/>
              </w:rPr>
            </w:pPr>
            <w:r>
              <w:rPr>
                <w:rFonts w:ascii="Times New Roman" w:hAnsi="Times New Roman" w:cs="Times New Roman"/>
                <w:color w:val="000000"/>
                <w:sz w:val="24"/>
                <w:szCs w:val="24"/>
              </w:rPr>
              <w:t>5.Методика  обучения  детей  обследованию  величин  в  разных возрастных группах.</w:t>
            </w:r>
          </w:p>
        </w:tc>
      </w:tr>
      <w:tr w:rsidR="0037490C">
        <w:trPr>
          <w:trHeight w:hRule="exact" w:val="277"/>
        </w:trPr>
        <w:tc>
          <w:tcPr>
            <w:tcW w:w="9654" w:type="dxa"/>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7490C">
        <w:trPr>
          <w:trHeight w:hRule="exact" w:val="146"/>
        </w:trPr>
        <w:tc>
          <w:tcPr>
            <w:tcW w:w="9640" w:type="dxa"/>
          </w:tcPr>
          <w:p w:rsidR="0037490C" w:rsidRDefault="0037490C"/>
        </w:tc>
      </w:tr>
      <w:tr w:rsidR="0037490C">
        <w:trPr>
          <w:trHeight w:hRule="exact" w:val="585"/>
        </w:trPr>
        <w:tc>
          <w:tcPr>
            <w:tcW w:w="9654" w:type="dxa"/>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b/>
                <w:color w:val="000000"/>
                <w:sz w:val="24"/>
                <w:szCs w:val="24"/>
              </w:rPr>
              <w:t>Тема 6. Теория и методика развития представлений о геометрических фигурах</w:t>
            </w:r>
          </w:p>
        </w:tc>
      </w:tr>
      <w:tr w:rsidR="0037490C">
        <w:trPr>
          <w:trHeight w:hRule="exact" w:val="21"/>
        </w:trPr>
        <w:tc>
          <w:tcPr>
            <w:tcW w:w="9640" w:type="dxa"/>
          </w:tcPr>
          <w:p w:rsidR="0037490C" w:rsidRDefault="0037490C"/>
        </w:tc>
      </w:tr>
      <w:tr w:rsidR="0037490C">
        <w:trPr>
          <w:trHeight w:hRule="exact" w:val="2478"/>
        </w:trPr>
        <w:tc>
          <w:tcPr>
            <w:tcW w:w="9654" w:type="dxa"/>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1.Значение  и  необходимость  ознакомления  дошкольников  с геометрическими фигурами.</w:t>
            </w:r>
          </w:p>
          <w:p w:rsidR="0037490C" w:rsidRDefault="007875F7">
            <w:pPr>
              <w:spacing w:after="0" w:line="240" w:lineRule="auto"/>
              <w:rPr>
                <w:sz w:val="24"/>
                <w:szCs w:val="24"/>
              </w:rPr>
            </w:pPr>
            <w:r>
              <w:rPr>
                <w:rFonts w:ascii="Times New Roman" w:hAnsi="Times New Roman" w:cs="Times New Roman"/>
                <w:color w:val="000000"/>
                <w:sz w:val="24"/>
                <w:szCs w:val="24"/>
              </w:rPr>
              <w:t>2.Физиологический  механизм  восприятия  формы.  Особенности восприятия формы детьми дошкольного возраста.</w:t>
            </w:r>
          </w:p>
          <w:p w:rsidR="0037490C" w:rsidRDefault="007875F7">
            <w:pPr>
              <w:spacing w:after="0" w:line="240" w:lineRule="auto"/>
              <w:rPr>
                <w:sz w:val="24"/>
                <w:szCs w:val="24"/>
              </w:rPr>
            </w:pPr>
            <w:r>
              <w:rPr>
                <w:rFonts w:ascii="Times New Roman" w:hAnsi="Times New Roman" w:cs="Times New Roman"/>
                <w:color w:val="000000"/>
                <w:sz w:val="24"/>
                <w:szCs w:val="24"/>
              </w:rPr>
              <w:t>3.Анализ задач по развитию представлений о форме предметов и геометрических фигурах.</w:t>
            </w:r>
          </w:p>
          <w:p w:rsidR="0037490C" w:rsidRDefault="007875F7">
            <w:pPr>
              <w:spacing w:after="0" w:line="240" w:lineRule="auto"/>
              <w:rPr>
                <w:sz w:val="24"/>
                <w:szCs w:val="24"/>
              </w:rPr>
            </w:pPr>
            <w:r>
              <w:rPr>
                <w:rFonts w:ascii="Times New Roman" w:hAnsi="Times New Roman" w:cs="Times New Roman"/>
                <w:color w:val="000000"/>
                <w:sz w:val="24"/>
                <w:szCs w:val="24"/>
              </w:rPr>
              <w:t>4.Методика работы по развитию представлений о геометрических фигурах и форме предметов.</w:t>
            </w:r>
          </w:p>
          <w:p w:rsidR="0037490C" w:rsidRDefault="007875F7">
            <w:pPr>
              <w:spacing w:after="0" w:line="240" w:lineRule="auto"/>
              <w:rPr>
                <w:sz w:val="24"/>
                <w:szCs w:val="24"/>
              </w:rPr>
            </w:pPr>
            <w:r>
              <w:rPr>
                <w:rFonts w:ascii="Times New Roman" w:hAnsi="Times New Roman" w:cs="Times New Roman"/>
                <w:color w:val="000000"/>
                <w:sz w:val="24"/>
                <w:szCs w:val="24"/>
              </w:rPr>
              <w:t>5.Роль дидактических игр и упражнений в развитии и закреплении знаний о форме.</w:t>
            </w:r>
          </w:p>
        </w:tc>
      </w:tr>
    </w:tbl>
    <w:p w:rsidR="0037490C" w:rsidRDefault="007875F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7490C">
        <w:trPr>
          <w:trHeight w:hRule="exact" w:val="314"/>
        </w:trPr>
        <w:tc>
          <w:tcPr>
            <w:tcW w:w="9654" w:type="dxa"/>
            <w:gridSpan w:val="2"/>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b/>
                <w:color w:val="000000"/>
                <w:sz w:val="24"/>
                <w:szCs w:val="24"/>
              </w:rPr>
              <w:lastRenderedPageBreak/>
              <w:t>Тема 7. Развитие представлений о пространстве у дошкольников</w:t>
            </w:r>
          </w:p>
        </w:tc>
      </w:tr>
      <w:tr w:rsidR="0037490C">
        <w:trPr>
          <w:trHeight w:hRule="exact" w:val="21"/>
        </w:trPr>
        <w:tc>
          <w:tcPr>
            <w:tcW w:w="285" w:type="dxa"/>
          </w:tcPr>
          <w:p w:rsidR="0037490C" w:rsidRDefault="0037490C"/>
        </w:tc>
        <w:tc>
          <w:tcPr>
            <w:tcW w:w="9356" w:type="dxa"/>
          </w:tcPr>
          <w:p w:rsidR="0037490C" w:rsidRDefault="0037490C"/>
        </w:tc>
      </w:tr>
      <w:tr w:rsidR="0037490C">
        <w:trPr>
          <w:trHeight w:hRule="exact" w:val="1937"/>
        </w:trPr>
        <w:tc>
          <w:tcPr>
            <w:tcW w:w="9654" w:type="dxa"/>
            <w:gridSpan w:val="2"/>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1.Значение  формирования  представлений  о  пространстве    у дошкольников.</w:t>
            </w:r>
          </w:p>
          <w:p w:rsidR="0037490C" w:rsidRDefault="007875F7">
            <w:pPr>
              <w:spacing w:after="0" w:line="240" w:lineRule="auto"/>
              <w:rPr>
                <w:sz w:val="24"/>
                <w:szCs w:val="24"/>
              </w:rPr>
            </w:pPr>
            <w:r>
              <w:rPr>
                <w:rFonts w:ascii="Times New Roman" w:hAnsi="Times New Roman" w:cs="Times New Roman"/>
                <w:color w:val="000000"/>
                <w:sz w:val="24"/>
                <w:szCs w:val="24"/>
              </w:rPr>
              <w:t>2.Содержание  понятий  «пространство»  и  «пространственная ориентация».</w:t>
            </w:r>
          </w:p>
          <w:p w:rsidR="0037490C" w:rsidRDefault="007875F7">
            <w:pPr>
              <w:spacing w:after="0" w:line="240" w:lineRule="auto"/>
              <w:rPr>
                <w:sz w:val="24"/>
                <w:szCs w:val="24"/>
              </w:rPr>
            </w:pPr>
            <w:r>
              <w:rPr>
                <w:rFonts w:ascii="Times New Roman" w:hAnsi="Times New Roman" w:cs="Times New Roman"/>
                <w:color w:val="000000"/>
                <w:sz w:val="24"/>
                <w:szCs w:val="24"/>
              </w:rPr>
              <w:t>3.Особенности восприятия пространства  у дошкольников.</w:t>
            </w:r>
          </w:p>
          <w:p w:rsidR="0037490C" w:rsidRDefault="007875F7">
            <w:pPr>
              <w:spacing w:after="0" w:line="240" w:lineRule="auto"/>
              <w:rPr>
                <w:sz w:val="24"/>
                <w:szCs w:val="24"/>
              </w:rPr>
            </w:pPr>
            <w:r>
              <w:rPr>
                <w:rFonts w:ascii="Times New Roman" w:hAnsi="Times New Roman" w:cs="Times New Roman"/>
                <w:color w:val="000000"/>
                <w:sz w:val="24"/>
                <w:szCs w:val="24"/>
              </w:rPr>
              <w:t>4.Содержание и методика работы по развитию пространственных и представлений у дошкольников.</w:t>
            </w:r>
          </w:p>
          <w:p w:rsidR="0037490C" w:rsidRDefault="007875F7">
            <w:pPr>
              <w:spacing w:after="0" w:line="240" w:lineRule="auto"/>
              <w:rPr>
                <w:sz w:val="24"/>
                <w:szCs w:val="24"/>
              </w:rPr>
            </w:pPr>
            <w:r>
              <w:rPr>
                <w:rFonts w:ascii="Times New Roman" w:hAnsi="Times New Roman" w:cs="Times New Roman"/>
                <w:color w:val="000000"/>
                <w:sz w:val="24"/>
                <w:szCs w:val="24"/>
              </w:rPr>
              <w:t>5.Использование   наглядных   моделей   при   ознакомлении дошкольников с пространством.</w:t>
            </w:r>
          </w:p>
        </w:tc>
      </w:tr>
      <w:tr w:rsidR="0037490C">
        <w:trPr>
          <w:trHeight w:hRule="exact" w:val="8"/>
        </w:trPr>
        <w:tc>
          <w:tcPr>
            <w:tcW w:w="285" w:type="dxa"/>
          </w:tcPr>
          <w:p w:rsidR="0037490C" w:rsidRDefault="0037490C"/>
        </w:tc>
        <w:tc>
          <w:tcPr>
            <w:tcW w:w="9356" w:type="dxa"/>
          </w:tcPr>
          <w:p w:rsidR="0037490C" w:rsidRDefault="0037490C"/>
        </w:tc>
      </w:tr>
      <w:tr w:rsidR="0037490C">
        <w:trPr>
          <w:trHeight w:hRule="exact" w:val="314"/>
        </w:trPr>
        <w:tc>
          <w:tcPr>
            <w:tcW w:w="9654" w:type="dxa"/>
            <w:gridSpan w:val="2"/>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b/>
                <w:color w:val="000000"/>
                <w:sz w:val="24"/>
                <w:szCs w:val="24"/>
              </w:rPr>
              <w:t>Тема 8. Развитие представлений о времени</w:t>
            </w:r>
          </w:p>
        </w:tc>
      </w:tr>
      <w:tr w:rsidR="0037490C">
        <w:trPr>
          <w:trHeight w:hRule="exact" w:val="21"/>
        </w:trPr>
        <w:tc>
          <w:tcPr>
            <w:tcW w:w="285" w:type="dxa"/>
          </w:tcPr>
          <w:p w:rsidR="0037490C" w:rsidRDefault="0037490C"/>
        </w:tc>
        <w:tc>
          <w:tcPr>
            <w:tcW w:w="9356" w:type="dxa"/>
          </w:tcPr>
          <w:p w:rsidR="0037490C" w:rsidRDefault="0037490C"/>
        </w:tc>
      </w:tr>
      <w:tr w:rsidR="0037490C">
        <w:trPr>
          <w:trHeight w:hRule="exact" w:val="1666"/>
        </w:trPr>
        <w:tc>
          <w:tcPr>
            <w:tcW w:w="9654" w:type="dxa"/>
            <w:gridSpan w:val="2"/>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1.Время как объект познания.</w:t>
            </w:r>
          </w:p>
          <w:p w:rsidR="0037490C" w:rsidRDefault="007875F7">
            <w:pPr>
              <w:spacing w:after="0" w:line="240" w:lineRule="auto"/>
              <w:rPr>
                <w:sz w:val="24"/>
                <w:szCs w:val="24"/>
              </w:rPr>
            </w:pPr>
            <w:r>
              <w:rPr>
                <w:rFonts w:ascii="Times New Roman" w:hAnsi="Times New Roman" w:cs="Times New Roman"/>
                <w:color w:val="000000"/>
                <w:sz w:val="24"/>
                <w:szCs w:val="24"/>
              </w:rPr>
              <w:t>2. Особенности восприятия времени дошкольниками.</w:t>
            </w:r>
          </w:p>
          <w:p w:rsidR="0037490C" w:rsidRDefault="007875F7">
            <w:pPr>
              <w:spacing w:after="0" w:line="240" w:lineRule="auto"/>
              <w:rPr>
                <w:sz w:val="24"/>
                <w:szCs w:val="24"/>
              </w:rPr>
            </w:pPr>
            <w:r>
              <w:rPr>
                <w:rFonts w:ascii="Times New Roman" w:hAnsi="Times New Roman" w:cs="Times New Roman"/>
                <w:color w:val="000000"/>
                <w:sz w:val="24"/>
                <w:szCs w:val="24"/>
              </w:rPr>
              <w:t>3. С одержание формирования представлений о времени у детей дошкольного возраста.</w:t>
            </w:r>
          </w:p>
          <w:p w:rsidR="0037490C" w:rsidRDefault="007875F7">
            <w:pPr>
              <w:spacing w:after="0" w:line="240" w:lineRule="auto"/>
              <w:rPr>
                <w:sz w:val="24"/>
                <w:szCs w:val="24"/>
              </w:rPr>
            </w:pPr>
            <w:r>
              <w:rPr>
                <w:rFonts w:ascii="Times New Roman" w:hAnsi="Times New Roman" w:cs="Times New Roman"/>
                <w:color w:val="000000"/>
                <w:sz w:val="24"/>
                <w:szCs w:val="24"/>
              </w:rPr>
              <w:t>4.Методы и приемы формирования представлений о времени у детей дошкольного возраста.</w:t>
            </w:r>
          </w:p>
          <w:p w:rsidR="0037490C" w:rsidRDefault="007875F7">
            <w:pPr>
              <w:spacing w:after="0" w:line="240" w:lineRule="auto"/>
              <w:rPr>
                <w:sz w:val="24"/>
                <w:szCs w:val="24"/>
              </w:rPr>
            </w:pPr>
            <w:r>
              <w:rPr>
                <w:rFonts w:ascii="Times New Roman" w:hAnsi="Times New Roman" w:cs="Times New Roman"/>
                <w:color w:val="000000"/>
                <w:sz w:val="24"/>
                <w:szCs w:val="24"/>
              </w:rPr>
              <w:t>5. Роль моделей и моделирования временных понятий в дошкольном возраста.</w:t>
            </w:r>
          </w:p>
        </w:tc>
      </w:tr>
      <w:tr w:rsidR="0037490C">
        <w:trPr>
          <w:trHeight w:hRule="exact" w:val="8"/>
        </w:trPr>
        <w:tc>
          <w:tcPr>
            <w:tcW w:w="285" w:type="dxa"/>
          </w:tcPr>
          <w:p w:rsidR="0037490C" w:rsidRDefault="0037490C"/>
        </w:tc>
        <w:tc>
          <w:tcPr>
            <w:tcW w:w="9356" w:type="dxa"/>
          </w:tcPr>
          <w:p w:rsidR="0037490C" w:rsidRDefault="0037490C"/>
        </w:tc>
      </w:tr>
      <w:tr w:rsidR="0037490C">
        <w:trPr>
          <w:trHeight w:hRule="exact" w:val="585"/>
        </w:trPr>
        <w:tc>
          <w:tcPr>
            <w:tcW w:w="9654" w:type="dxa"/>
            <w:gridSpan w:val="2"/>
            <w:shd w:val="clear" w:color="000000" w:fill="FFFFFF"/>
            <w:tcMar>
              <w:left w:w="34" w:type="dxa"/>
              <w:right w:w="34" w:type="dxa"/>
            </w:tcMar>
          </w:tcPr>
          <w:p w:rsidR="0037490C" w:rsidRDefault="007875F7">
            <w:pPr>
              <w:spacing w:after="0" w:line="240" w:lineRule="auto"/>
              <w:jc w:val="center"/>
              <w:rPr>
                <w:sz w:val="24"/>
                <w:szCs w:val="24"/>
              </w:rPr>
            </w:pPr>
            <w:r>
              <w:rPr>
                <w:rFonts w:ascii="Times New Roman" w:hAnsi="Times New Roman" w:cs="Times New Roman"/>
                <w:b/>
                <w:color w:val="000000"/>
                <w:sz w:val="24"/>
                <w:szCs w:val="24"/>
              </w:rPr>
              <w:t>Тема 9. Проектирование процесса математического развития дошкольников в ДОУ</w:t>
            </w:r>
          </w:p>
        </w:tc>
      </w:tr>
      <w:tr w:rsidR="0037490C">
        <w:trPr>
          <w:trHeight w:hRule="exact" w:val="21"/>
        </w:trPr>
        <w:tc>
          <w:tcPr>
            <w:tcW w:w="285" w:type="dxa"/>
          </w:tcPr>
          <w:p w:rsidR="0037490C" w:rsidRDefault="0037490C"/>
        </w:tc>
        <w:tc>
          <w:tcPr>
            <w:tcW w:w="9356" w:type="dxa"/>
          </w:tcPr>
          <w:p w:rsidR="0037490C" w:rsidRDefault="0037490C"/>
        </w:tc>
      </w:tr>
      <w:tr w:rsidR="0037490C">
        <w:trPr>
          <w:trHeight w:hRule="exact" w:val="1666"/>
        </w:trPr>
        <w:tc>
          <w:tcPr>
            <w:tcW w:w="9654" w:type="dxa"/>
            <w:gridSpan w:val="2"/>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1.Роль предметно-развивающей среды в развитии математических представлений.</w:t>
            </w:r>
          </w:p>
          <w:p w:rsidR="0037490C" w:rsidRDefault="007875F7">
            <w:pPr>
              <w:spacing w:after="0" w:line="240" w:lineRule="auto"/>
              <w:rPr>
                <w:sz w:val="24"/>
                <w:szCs w:val="24"/>
              </w:rPr>
            </w:pPr>
            <w:r>
              <w:rPr>
                <w:rFonts w:ascii="Times New Roman" w:hAnsi="Times New Roman" w:cs="Times New Roman"/>
                <w:color w:val="000000"/>
                <w:sz w:val="24"/>
                <w:szCs w:val="24"/>
              </w:rPr>
              <w:t>2.Требования к планированию НОД по формированию и развитию математических представлений.</w:t>
            </w:r>
          </w:p>
          <w:p w:rsidR="0037490C" w:rsidRDefault="007875F7">
            <w:pPr>
              <w:spacing w:after="0" w:line="240" w:lineRule="auto"/>
              <w:rPr>
                <w:sz w:val="24"/>
                <w:szCs w:val="24"/>
              </w:rPr>
            </w:pPr>
            <w:r>
              <w:rPr>
                <w:rFonts w:ascii="Times New Roman" w:hAnsi="Times New Roman" w:cs="Times New Roman"/>
                <w:color w:val="000000"/>
                <w:sz w:val="24"/>
                <w:szCs w:val="24"/>
              </w:rPr>
              <w:t>3.Технология интеграции разных видов деятельности и разделов содержания в процессе формирования математических представлений.</w:t>
            </w:r>
          </w:p>
          <w:p w:rsidR="0037490C" w:rsidRDefault="007875F7">
            <w:pPr>
              <w:spacing w:after="0" w:line="240" w:lineRule="auto"/>
              <w:rPr>
                <w:sz w:val="24"/>
                <w:szCs w:val="24"/>
              </w:rPr>
            </w:pPr>
            <w:r>
              <w:rPr>
                <w:rFonts w:ascii="Times New Roman" w:hAnsi="Times New Roman" w:cs="Times New Roman"/>
                <w:color w:val="000000"/>
                <w:sz w:val="24"/>
                <w:szCs w:val="24"/>
              </w:rPr>
              <w:t>4.Диагностика уровня математического развития дошкольника</w:t>
            </w:r>
          </w:p>
        </w:tc>
      </w:tr>
      <w:tr w:rsidR="0037490C">
        <w:trPr>
          <w:trHeight w:hRule="exact" w:val="855"/>
        </w:trPr>
        <w:tc>
          <w:tcPr>
            <w:tcW w:w="9654" w:type="dxa"/>
            <w:gridSpan w:val="2"/>
            <w:shd w:val="clear" w:color="000000" w:fill="FFFFFF"/>
            <w:tcMar>
              <w:left w:w="34" w:type="dxa"/>
              <w:right w:w="34" w:type="dxa"/>
            </w:tcMar>
          </w:tcPr>
          <w:p w:rsidR="0037490C" w:rsidRDefault="0037490C">
            <w:pPr>
              <w:spacing w:after="0" w:line="240" w:lineRule="auto"/>
              <w:rPr>
                <w:sz w:val="24"/>
                <w:szCs w:val="24"/>
              </w:rPr>
            </w:pPr>
          </w:p>
          <w:p w:rsidR="0037490C" w:rsidRDefault="007875F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7490C">
        <w:trPr>
          <w:trHeight w:hRule="exact" w:val="4912"/>
        </w:trPr>
        <w:tc>
          <w:tcPr>
            <w:tcW w:w="9654" w:type="dxa"/>
            <w:gridSpan w:val="2"/>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«Технологии формирования математических представлений у дошкольников» / Котлярова Т.С.. – Омск: Изд-во Омской гуманитарной академии, 2022.</w:t>
            </w:r>
          </w:p>
          <w:p w:rsidR="0037490C" w:rsidRDefault="007875F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7490C" w:rsidRDefault="007875F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7490C" w:rsidRDefault="007875F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7490C">
        <w:trPr>
          <w:trHeight w:hRule="exact" w:val="138"/>
        </w:trPr>
        <w:tc>
          <w:tcPr>
            <w:tcW w:w="285" w:type="dxa"/>
          </w:tcPr>
          <w:p w:rsidR="0037490C" w:rsidRDefault="0037490C"/>
        </w:tc>
        <w:tc>
          <w:tcPr>
            <w:tcW w:w="9356" w:type="dxa"/>
          </w:tcPr>
          <w:p w:rsidR="0037490C" w:rsidRDefault="0037490C"/>
        </w:tc>
      </w:tr>
      <w:tr w:rsidR="0037490C">
        <w:trPr>
          <w:trHeight w:hRule="exact" w:val="855"/>
        </w:trPr>
        <w:tc>
          <w:tcPr>
            <w:tcW w:w="9654" w:type="dxa"/>
            <w:gridSpan w:val="2"/>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7490C" w:rsidRDefault="007875F7">
            <w:pPr>
              <w:spacing w:after="0" w:line="240" w:lineRule="auto"/>
              <w:rPr>
                <w:sz w:val="24"/>
                <w:szCs w:val="24"/>
              </w:rPr>
            </w:pPr>
            <w:r>
              <w:rPr>
                <w:rFonts w:ascii="Times New Roman" w:hAnsi="Times New Roman" w:cs="Times New Roman"/>
                <w:b/>
                <w:color w:val="000000"/>
                <w:sz w:val="24"/>
                <w:szCs w:val="24"/>
              </w:rPr>
              <w:t>Основная:</w:t>
            </w:r>
          </w:p>
        </w:tc>
      </w:tr>
      <w:tr w:rsidR="0037490C">
        <w:trPr>
          <w:trHeight w:hRule="exact" w:val="826"/>
        </w:trPr>
        <w:tc>
          <w:tcPr>
            <w:tcW w:w="9654" w:type="dxa"/>
            <w:gridSpan w:val="2"/>
            <w:shd w:val="clear" w:color="000000" w:fill="FFFFFF"/>
            <w:tcMar>
              <w:left w:w="34" w:type="dxa"/>
              <w:right w:w="34" w:type="dxa"/>
            </w:tcMar>
          </w:tcPr>
          <w:p w:rsidR="0037490C" w:rsidRDefault="007875F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Дошкольная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педагогические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978-5-534-13304-2.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156A1">
                <w:rPr>
                  <w:rStyle w:val="a3"/>
                </w:rPr>
                <w:t>https://urait.ru/bcode/466292</w:t>
              </w:r>
            </w:hyperlink>
            <w:r>
              <w:t xml:space="preserve"> </w:t>
            </w:r>
          </w:p>
        </w:tc>
      </w:tr>
      <w:tr w:rsidR="0037490C">
        <w:trPr>
          <w:trHeight w:hRule="exact" w:val="826"/>
        </w:trPr>
        <w:tc>
          <w:tcPr>
            <w:tcW w:w="9654" w:type="dxa"/>
            <w:gridSpan w:val="2"/>
            <w:shd w:val="clear" w:color="000000" w:fill="FFFFFF"/>
            <w:tcMar>
              <w:left w:w="34" w:type="dxa"/>
              <w:right w:w="34" w:type="dxa"/>
            </w:tcMar>
          </w:tcPr>
          <w:p w:rsidR="0037490C" w:rsidRDefault="007875F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Дошкольная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Микляева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Микляева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Виноградова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978-5-534-03348-9.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156A1">
                <w:rPr>
                  <w:rStyle w:val="a3"/>
                </w:rPr>
                <w:t>https://www.biblio-online.ru/bcode/431950</w:t>
              </w:r>
            </w:hyperlink>
            <w:r>
              <w:t xml:space="preserve"> </w:t>
            </w:r>
          </w:p>
        </w:tc>
      </w:tr>
      <w:tr w:rsidR="0037490C">
        <w:trPr>
          <w:trHeight w:hRule="exact" w:val="304"/>
        </w:trPr>
        <w:tc>
          <w:tcPr>
            <w:tcW w:w="285" w:type="dxa"/>
          </w:tcPr>
          <w:p w:rsidR="0037490C" w:rsidRDefault="0037490C"/>
        </w:tc>
        <w:tc>
          <w:tcPr>
            <w:tcW w:w="9370" w:type="dxa"/>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i/>
                <w:color w:val="000000"/>
                <w:sz w:val="24"/>
                <w:szCs w:val="24"/>
              </w:rPr>
              <w:t>Дополнительная:</w:t>
            </w:r>
          </w:p>
        </w:tc>
      </w:tr>
    </w:tbl>
    <w:p w:rsidR="0037490C" w:rsidRDefault="007875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490C">
        <w:trPr>
          <w:trHeight w:hRule="exact" w:val="1366"/>
        </w:trPr>
        <w:tc>
          <w:tcPr>
            <w:tcW w:w="9654" w:type="dxa"/>
            <w:shd w:val="clear" w:color="000000" w:fill="FFFFFF"/>
            <w:tcMar>
              <w:left w:w="34" w:type="dxa"/>
              <w:right w:w="34" w:type="dxa"/>
            </w:tcMar>
          </w:tcPr>
          <w:p w:rsidR="0037490C" w:rsidRDefault="007875F7">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математических</w:t>
            </w:r>
            <w:r>
              <w:t xml:space="preserve"> </w:t>
            </w:r>
            <w:r>
              <w:rPr>
                <w:rFonts w:ascii="Times New Roman" w:hAnsi="Times New Roman" w:cs="Times New Roman"/>
                <w:color w:val="000000"/>
                <w:sz w:val="24"/>
                <w:szCs w:val="24"/>
              </w:rPr>
              <w:t>представлений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Абашина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математических</w:t>
            </w:r>
            <w:r>
              <w:t xml:space="preserve"> </w:t>
            </w:r>
            <w:r>
              <w:rPr>
                <w:rFonts w:ascii="Times New Roman" w:hAnsi="Times New Roman" w:cs="Times New Roman"/>
                <w:color w:val="000000"/>
                <w:sz w:val="24"/>
                <w:szCs w:val="24"/>
              </w:rPr>
              <w:t>представлений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Сургут:</w:t>
            </w:r>
            <w:r>
              <w:t xml:space="preserve"> </w:t>
            </w:r>
            <w:r>
              <w:rPr>
                <w:rFonts w:ascii="Times New Roman" w:hAnsi="Times New Roman" w:cs="Times New Roman"/>
                <w:color w:val="000000"/>
                <w:sz w:val="24"/>
                <w:szCs w:val="24"/>
              </w:rPr>
              <w:t>Сургутский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978-5-93190-340-8.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156A1">
                <w:rPr>
                  <w:rStyle w:val="a3"/>
                </w:rPr>
                <w:t>http://www.iprbookshop.ru/87043.html</w:t>
              </w:r>
            </w:hyperlink>
            <w:r>
              <w:t xml:space="preserve"> </w:t>
            </w:r>
          </w:p>
        </w:tc>
      </w:tr>
      <w:tr w:rsidR="0037490C">
        <w:trPr>
          <w:trHeight w:hRule="exact" w:val="826"/>
        </w:trPr>
        <w:tc>
          <w:tcPr>
            <w:tcW w:w="9654" w:type="dxa"/>
            <w:shd w:val="clear" w:color="000000" w:fill="FFFFFF"/>
            <w:tcMar>
              <w:left w:w="34" w:type="dxa"/>
              <w:right w:w="34" w:type="dxa"/>
            </w:tcMar>
          </w:tcPr>
          <w:p w:rsidR="0037490C" w:rsidRDefault="007875F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математических</w:t>
            </w:r>
            <w:r>
              <w:t xml:space="preserve"> </w:t>
            </w:r>
            <w:r>
              <w:rPr>
                <w:rFonts w:ascii="Times New Roman" w:hAnsi="Times New Roman" w:cs="Times New Roman"/>
                <w:color w:val="000000"/>
                <w:sz w:val="24"/>
                <w:szCs w:val="24"/>
              </w:rPr>
              <w:t>представлений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дошкольников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978-5-4263-0531-1.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156A1">
                <w:rPr>
                  <w:rStyle w:val="a3"/>
                </w:rPr>
                <w:t>http://www.iprbookshop.ru/75827.html</w:t>
              </w:r>
            </w:hyperlink>
            <w:r>
              <w:t xml:space="preserve"> </w:t>
            </w:r>
          </w:p>
        </w:tc>
      </w:tr>
      <w:tr w:rsidR="0037490C">
        <w:trPr>
          <w:trHeight w:hRule="exact" w:val="585"/>
        </w:trPr>
        <w:tc>
          <w:tcPr>
            <w:tcW w:w="9654" w:type="dxa"/>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7490C">
        <w:trPr>
          <w:trHeight w:hRule="exact" w:val="9751"/>
        </w:trPr>
        <w:tc>
          <w:tcPr>
            <w:tcW w:w="9654" w:type="dxa"/>
            <w:shd w:val="clear" w:color="000000" w:fill="FFFFFF"/>
            <w:tcMar>
              <w:left w:w="34" w:type="dxa"/>
              <w:right w:w="34" w:type="dxa"/>
            </w:tcMar>
          </w:tcPr>
          <w:p w:rsidR="0037490C" w:rsidRDefault="007875F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156A1">
                <w:rPr>
                  <w:rStyle w:val="a3"/>
                  <w:rFonts w:ascii="Times New Roman" w:hAnsi="Times New Roman" w:cs="Times New Roman"/>
                  <w:sz w:val="24"/>
                  <w:szCs w:val="24"/>
                </w:rPr>
                <w:t>http://www.iprbookshop.ru</w:t>
              </w:r>
            </w:hyperlink>
          </w:p>
          <w:p w:rsidR="0037490C" w:rsidRDefault="007875F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156A1">
                <w:rPr>
                  <w:rStyle w:val="a3"/>
                  <w:rFonts w:ascii="Times New Roman" w:hAnsi="Times New Roman" w:cs="Times New Roman"/>
                  <w:sz w:val="24"/>
                  <w:szCs w:val="24"/>
                </w:rPr>
                <w:t>http://biblio-online.ru</w:t>
              </w:r>
            </w:hyperlink>
          </w:p>
          <w:p w:rsidR="0037490C" w:rsidRDefault="007875F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156A1">
                <w:rPr>
                  <w:rStyle w:val="a3"/>
                  <w:rFonts w:ascii="Times New Roman" w:hAnsi="Times New Roman" w:cs="Times New Roman"/>
                  <w:sz w:val="24"/>
                  <w:szCs w:val="24"/>
                </w:rPr>
                <w:t>http://window.edu.ru/</w:t>
              </w:r>
            </w:hyperlink>
          </w:p>
          <w:p w:rsidR="0037490C" w:rsidRDefault="007875F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156A1">
                <w:rPr>
                  <w:rStyle w:val="a3"/>
                  <w:rFonts w:ascii="Times New Roman" w:hAnsi="Times New Roman" w:cs="Times New Roman"/>
                  <w:sz w:val="24"/>
                  <w:szCs w:val="24"/>
                </w:rPr>
                <w:t>http://elibrary.ru</w:t>
              </w:r>
            </w:hyperlink>
          </w:p>
          <w:p w:rsidR="0037490C" w:rsidRDefault="007875F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156A1">
                <w:rPr>
                  <w:rStyle w:val="a3"/>
                  <w:rFonts w:ascii="Times New Roman" w:hAnsi="Times New Roman" w:cs="Times New Roman"/>
                  <w:sz w:val="24"/>
                  <w:szCs w:val="24"/>
                </w:rPr>
                <w:t>http://www.sciencedirect.com</w:t>
              </w:r>
            </w:hyperlink>
          </w:p>
          <w:p w:rsidR="0037490C" w:rsidRDefault="007875F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7490C" w:rsidRDefault="007875F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156A1">
                <w:rPr>
                  <w:rStyle w:val="a3"/>
                  <w:rFonts w:ascii="Times New Roman" w:hAnsi="Times New Roman" w:cs="Times New Roman"/>
                  <w:sz w:val="24"/>
                  <w:szCs w:val="24"/>
                </w:rPr>
                <w:t>http://journals.cambridge.org</w:t>
              </w:r>
            </w:hyperlink>
          </w:p>
          <w:p w:rsidR="0037490C" w:rsidRDefault="007875F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156A1">
                <w:rPr>
                  <w:rStyle w:val="a3"/>
                  <w:rFonts w:ascii="Times New Roman" w:hAnsi="Times New Roman" w:cs="Times New Roman"/>
                  <w:sz w:val="24"/>
                  <w:szCs w:val="24"/>
                </w:rPr>
                <w:t>http://www.oxfordjoumals.org</w:t>
              </w:r>
            </w:hyperlink>
          </w:p>
          <w:p w:rsidR="0037490C" w:rsidRDefault="007875F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156A1">
                <w:rPr>
                  <w:rStyle w:val="a3"/>
                  <w:rFonts w:ascii="Times New Roman" w:hAnsi="Times New Roman" w:cs="Times New Roman"/>
                  <w:sz w:val="24"/>
                  <w:szCs w:val="24"/>
                </w:rPr>
                <w:t>http://dic.academic.ru/</w:t>
              </w:r>
            </w:hyperlink>
          </w:p>
          <w:p w:rsidR="0037490C" w:rsidRDefault="007875F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156A1">
                <w:rPr>
                  <w:rStyle w:val="a3"/>
                  <w:rFonts w:ascii="Times New Roman" w:hAnsi="Times New Roman" w:cs="Times New Roman"/>
                  <w:sz w:val="24"/>
                  <w:szCs w:val="24"/>
                </w:rPr>
                <w:t>http://www.benran.ru</w:t>
              </w:r>
            </w:hyperlink>
          </w:p>
          <w:p w:rsidR="0037490C" w:rsidRDefault="007875F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156A1">
                <w:rPr>
                  <w:rStyle w:val="a3"/>
                  <w:rFonts w:ascii="Times New Roman" w:hAnsi="Times New Roman" w:cs="Times New Roman"/>
                  <w:sz w:val="24"/>
                  <w:szCs w:val="24"/>
                </w:rPr>
                <w:t>http://www.gks.ru</w:t>
              </w:r>
            </w:hyperlink>
          </w:p>
          <w:p w:rsidR="0037490C" w:rsidRDefault="007875F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156A1">
                <w:rPr>
                  <w:rStyle w:val="a3"/>
                  <w:rFonts w:ascii="Times New Roman" w:hAnsi="Times New Roman" w:cs="Times New Roman"/>
                  <w:sz w:val="24"/>
                  <w:szCs w:val="24"/>
                </w:rPr>
                <w:t>http://diss.rsl.ru</w:t>
              </w:r>
            </w:hyperlink>
          </w:p>
          <w:p w:rsidR="0037490C" w:rsidRDefault="007875F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156A1">
                <w:rPr>
                  <w:rStyle w:val="a3"/>
                  <w:rFonts w:ascii="Times New Roman" w:hAnsi="Times New Roman" w:cs="Times New Roman"/>
                  <w:sz w:val="24"/>
                  <w:szCs w:val="24"/>
                </w:rPr>
                <w:t>http://ru.spinform.ru</w:t>
              </w:r>
            </w:hyperlink>
          </w:p>
          <w:p w:rsidR="0037490C" w:rsidRDefault="007875F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7490C" w:rsidRDefault="007875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7490C">
        <w:trPr>
          <w:trHeight w:hRule="exact" w:val="314"/>
        </w:trPr>
        <w:tc>
          <w:tcPr>
            <w:tcW w:w="9654" w:type="dxa"/>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7490C">
        <w:trPr>
          <w:trHeight w:hRule="exact" w:val="2547"/>
        </w:trPr>
        <w:tc>
          <w:tcPr>
            <w:tcW w:w="9654" w:type="dxa"/>
            <w:shd w:val="clear" w:color="000000" w:fill="FFFFFF"/>
            <w:tcMar>
              <w:left w:w="34" w:type="dxa"/>
              <w:right w:w="34" w:type="dxa"/>
            </w:tcMar>
          </w:tcPr>
          <w:p w:rsidR="0037490C" w:rsidRDefault="007875F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37490C" w:rsidRDefault="007875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490C">
        <w:trPr>
          <w:trHeight w:hRule="exact" w:val="11267"/>
        </w:trPr>
        <w:tc>
          <w:tcPr>
            <w:tcW w:w="9654" w:type="dxa"/>
            <w:shd w:val="clear" w:color="000000" w:fill="FFFFFF"/>
            <w:tcMar>
              <w:left w:w="34" w:type="dxa"/>
              <w:right w:w="34" w:type="dxa"/>
            </w:tcMar>
          </w:tcPr>
          <w:p w:rsidR="0037490C" w:rsidRDefault="007875F7">
            <w:pPr>
              <w:spacing w:after="0" w:line="240" w:lineRule="auto"/>
              <w:jc w:val="both"/>
              <w:rPr>
                <w:sz w:val="24"/>
                <w:szCs w:val="24"/>
              </w:rPr>
            </w:pPr>
            <w:r>
              <w:rPr>
                <w:rFonts w:ascii="Times New Roman" w:hAnsi="Times New Roman" w:cs="Times New Roman"/>
                <w:color w:val="000000"/>
                <w:sz w:val="24"/>
                <w:szCs w:val="24"/>
              </w:rPr>
              <w:lastRenderedPageBreak/>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7490C" w:rsidRDefault="007875F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7490C" w:rsidRDefault="007875F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7490C" w:rsidRDefault="007875F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7490C" w:rsidRDefault="007875F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7490C" w:rsidRDefault="007875F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7490C" w:rsidRDefault="007875F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7490C" w:rsidRDefault="007875F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7490C" w:rsidRDefault="007875F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7490C" w:rsidRDefault="007875F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7490C" w:rsidRDefault="007875F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7490C">
        <w:trPr>
          <w:trHeight w:hRule="exact" w:val="855"/>
        </w:trPr>
        <w:tc>
          <w:tcPr>
            <w:tcW w:w="9654" w:type="dxa"/>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7490C">
        <w:trPr>
          <w:trHeight w:hRule="exact" w:val="2989"/>
        </w:trPr>
        <w:tc>
          <w:tcPr>
            <w:tcW w:w="9654" w:type="dxa"/>
            <w:shd w:val="clear" w:color="000000" w:fill="FFFFFF"/>
            <w:tcMar>
              <w:left w:w="34" w:type="dxa"/>
              <w:right w:w="34" w:type="dxa"/>
            </w:tcMar>
          </w:tcPr>
          <w:p w:rsidR="0037490C" w:rsidRDefault="007875F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7490C" w:rsidRDefault="0037490C">
            <w:pPr>
              <w:spacing w:after="0" w:line="240" w:lineRule="auto"/>
              <w:jc w:val="both"/>
              <w:rPr>
                <w:sz w:val="24"/>
                <w:szCs w:val="24"/>
              </w:rPr>
            </w:pPr>
          </w:p>
          <w:p w:rsidR="0037490C" w:rsidRDefault="007875F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7490C" w:rsidRDefault="007875F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7490C" w:rsidRDefault="007875F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7490C" w:rsidRDefault="007875F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7490C" w:rsidRDefault="007875F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7490C" w:rsidRDefault="007875F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7490C" w:rsidRDefault="0037490C">
            <w:pPr>
              <w:spacing w:after="0" w:line="240" w:lineRule="auto"/>
              <w:jc w:val="both"/>
              <w:rPr>
                <w:sz w:val="24"/>
                <w:szCs w:val="24"/>
              </w:rPr>
            </w:pPr>
          </w:p>
          <w:p w:rsidR="0037490C" w:rsidRDefault="007875F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37490C" w:rsidRDefault="007875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490C">
        <w:trPr>
          <w:trHeight w:hRule="exact" w:val="304"/>
        </w:trPr>
        <w:tc>
          <w:tcPr>
            <w:tcW w:w="9654" w:type="dxa"/>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37490C">
        <w:trPr>
          <w:trHeight w:hRule="exact" w:val="314"/>
        </w:trPr>
        <w:tc>
          <w:tcPr>
            <w:tcW w:w="9654" w:type="dxa"/>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7490C">
        <w:trPr>
          <w:trHeight w:hRule="exact" w:val="7587"/>
        </w:trPr>
        <w:tc>
          <w:tcPr>
            <w:tcW w:w="9654" w:type="dxa"/>
            <w:shd w:val="clear" w:color="000000" w:fill="FFFFFF"/>
            <w:tcMar>
              <w:left w:w="34" w:type="dxa"/>
              <w:right w:w="34" w:type="dxa"/>
            </w:tcMar>
          </w:tcPr>
          <w:p w:rsidR="0037490C" w:rsidRDefault="007875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7490C" w:rsidRDefault="007875F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7490C" w:rsidRDefault="007875F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7490C" w:rsidRDefault="007875F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7490C" w:rsidRDefault="007875F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7490C" w:rsidRDefault="007875F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7490C" w:rsidRDefault="007875F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7490C" w:rsidRDefault="007875F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7490C" w:rsidRDefault="007875F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7490C" w:rsidRDefault="007875F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7490C" w:rsidRDefault="007875F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7490C" w:rsidRDefault="007875F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7490C" w:rsidRDefault="007875F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7490C" w:rsidRDefault="007875F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7490C">
        <w:trPr>
          <w:trHeight w:hRule="exact" w:val="277"/>
        </w:trPr>
        <w:tc>
          <w:tcPr>
            <w:tcW w:w="9640" w:type="dxa"/>
          </w:tcPr>
          <w:p w:rsidR="0037490C" w:rsidRDefault="0037490C"/>
        </w:tc>
      </w:tr>
      <w:tr w:rsidR="0037490C">
        <w:trPr>
          <w:trHeight w:hRule="exact" w:val="585"/>
        </w:trPr>
        <w:tc>
          <w:tcPr>
            <w:tcW w:w="9654" w:type="dxa"/>
            <w:shd w:val="clear" w:color="000000" w:fill="FFFFFF"/>
            <w:tcMar>
              <w:left w:w="34" w:type="dxa"/>
              <w:right w:w="34" w:type="dxa"/>
            </w:tcMar>
          </w:tcPr>
          <w:p w:rsidR="0037490C" w:rsidRDefault="007875F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7490C">
        <w:trPr>
          <w:trHeight w:hRule="exact" w:val="6322"/>
        </w:trPr>
        <w:tc>
          <w:tcPr>
            <w:tcW w:w="9654" w:type="dxa"/>
            <w:shd w:val="clear" w:color="000000" w:fill="FFFFFF"/>
            <w:tcMar>
              <w:left w:w="34" w:type="dxa"/>
              <w:right w:w="34" w:type="dxa"/>
            </w:tcMar>
          </w:tcPr>
          <w:p w:rsidR="0037490C" w:rsidRDefault="007875F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7490C" w:rsidRDefault="007875F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7490C" w:rsidRDefault="007875F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7490C" w:rsidRDefault="007875F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37490C" w:rsidRDefault="007875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490C">
        <w:trPr>
          <w:trHeight w:hRule="exact" w:val="7857"/>
        </w:trPr>
        <w:tc>
          <w:tcPr>
            <w:tcW w:w="9654" w:type="dxa"/>
            <w:shd w:val="clear" w:color="000000" w:fill="FFFFFF"/>
            <w:tcMar>
              <w:left w:w="34" w:type="dxa"/>
              <w:right w:w="34" w:type="dxa"/>
            </w:tcMar>
          </w:tcPr>
          <w:p w:rsidR="0037490C" w:rsidRDefault="007875F7">
            <w:pPr>
              <w:spacing w:after="0" w:line="240" w:lineRule="auto"/>
              <w:jc w:val="both"/>
              <w:rPr>
                <w:sz w:val="24"/>
                <w:szCs w:val="24"/>
              </w:rPr>
            </w:pPr>
            <w:r>
              <w:rPr>
                <w:rFonts w:ascii="Times New Roman" w:hAnsi="Times New Roman" w:cs="Times New Roman"/>
                <w:color w:val="000000"/>
                <w:sz w:val="24"/>
                <w:szCs w:val="24"/>
              </w:rPr>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7490C" w:rsidRDefault="007875F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Pr>
                  <w:rStyle w:val="a3"/>
                  <w:rFonts w:ascii="Times New Roman" w:hAnsi="Times New Roman" w:cs="Times New Roman"/>
                  <w:sz w:val="24"/>
                  <w:szCs w:val="24"/>
                </w:rPr>
                <w:t>www.biblio-online.ru</w:t>
              </w:r>
            </w:hyperlink>
          </w:p>
          <w:p w:rsidR="0037490C" w:rsidRDefault="007875F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7490C" w:rsidRDefault="0037490C"/>
    <w:sectPr w:rsidR="0037490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7490C"/>
    <w:rsid w:val="007875F7"/>
    <w:rsid w:val="00A156A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75F7"/>
    <w:rPr>
      <w:color w:val="0563C1" w:themeColor="hyperlink"/>
      <w:u w:val="single"/>
    </w:rPr>
  </w:style>
  <w:style w:type="character" w:styleId="a4">
    <w:name w:val="Unresolved Mention"/>
    <w:basedOn w:val="a0"/>
    <w:uiPriority w:val="99"/>
    <w:semiHidden/>
    <w:unhideWhenUsed/>
    <w:rsid w:val="00787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www.iprbookshop.ru/7582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7043.html" TargetMode="External"/><Relationship Id="rId11" Type="http://schemas.openxmlformats.org/officeDocument/2006/relationships/hyperlink" Target="http://elibrary.ru" TargetMode="External"/><Relationship Id="rId5" Type="http://schemas.openxmlformats.org/officeDocument/2006/relationships/hyperlink" Target="https://www.biblio-online.ru/bcode/431950" TargetMode="External"/><Relationship Id="rId15" Type="http://schemas.openxmlformats.org/officeDocument/2006/relationships/hyperlink" Target="http://www.oxfordjoumals.org" TargetMode="External"/><Relationship Id="rId23"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6629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7735</Words>
  <Characters>44093</Characters>
  <Application>Microsoft Office Word</Application>
  <DocSecurity>0</DocSecurity>
  <Lines>367</Lines>
  <Paragraphs>103</Paragraphs>
  <ScaleCrop>false</ScaleCrop>
  <Company/>
  <LinksUpToDate>false</LinksUpToDate>
  <CharactersWithSpaces>51725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2022-2023_ФГОС3++2022_Бак-ЗФО-ПО2(ДОиНО)(22)_plx_Технологии формирования математических представлений у дошкольников</dc:title>
  <dc:creator>FastReport.NET</dc:creator>
  <cp:lastModifiedBy>Mark Bernstorf</cp:lastModifiedBy>
  <cp:revision>3</cp:revision>
  <dcterms:created xsi:type="dcterms:W3CDTF">2022-11-13T17:55:00Z</dcterms:created>
  <dcterms:modified xsi:type="dcterms:W3CDTF">2022-11-13T18:55:00Z</dcterms:modified>
</cp:coreProperties>
</file>